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asistent</w:t>
      </w:r>
      <w:bookmarkEnd w:id="1"/>
    </w:p>
    <w:p>
      <w:pPr/>
      <w:r>
        <w:rPr/>
        <w:t xml:space="preserve">Nutriční asistent vykonává činnosti v rámci specifické ošetřovatelské péče pod odborným dohledem nutričního terapeuta a dále se ve spolupráci s lékařem podílí na preventivní,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Nutritional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Nutriční asistenti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32592</w:t>
            </w:r>
          </w:p>
        </w:tc>
        <w:tc>
          <w:tcPr>
            <w:tcW w:w="2000" w:type="dxa"/>
          </w:tcPr>
          <w:p>
            <w:pPr/>
            <w:r>
              <w:rPr/>
              <w:t xml:space="preserve">Nutriční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o nutričním příjmu pacientů a nutriční propočty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výživy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předpisů stravy pro jednotlivé diety a celé zdravotnické zařízení nebo zařízení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stravy v souladu s poznatky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v rozsahu své odborné způsobilosti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jídelních plánů pod odborným dohledem nutričního terapeuta na základě indikace lékaře včetně propočtů biologické a energetické hodnoty diet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8BE5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asistent</dc:title>
  <dc:description>Nutriční asistent vykonává činnosti v rámci specifické ošetřovatelské péče pod odborným dohledem nutričního terapeuta a dále se ve spolupráci s lékařem podílí na preventivní, léčebné a diagnostické péči v oboru klinická výživa.</dc:description>
  <dc:subject/>
  <cp:keywords/>
  <cp:category>Povolání</cp:category>
  <cp:lastModifiedBy/>
  <dcterms:created xsi:type="dcterms:W3CDTF">2017-11-22T09:13:53+01:00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