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Lepič plastů</w:t>
      </w:r>
      <w:bookmarkEnd w:id="1"/>
    </w:p>
    <w:p>
      <w:pPr/>
      <w:r>
        <w:rPr/>
        <w:t xml:space="preserve">Lepič plastů provádí lepení plastových trubek, desek a fólií.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Lepení dle požadavků technické dokumentace.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Výběr vhodných nástrojů, příprava ploch k lepení.</w:t>
      </w:r>
    </w:p>
    <w:p>
      <w:pPr>
        <w:numPr>
          <w:ilvl w:val="0"/>
          <w:numId w:val="5"/>
        </w:numPr>
      </w:pPr>
      <w:r>
        <w:rPr/>
        <w:t xml:space="preserve">Provádění lepení.</w:t>
      </w:r>
    </w:p>
    <w:p>
      <w:pPr>
        <w:numPr>
          <w:ilvl w:val="0"/>
          <w:numId w:val="5"/>
        </w:numPr>
      </w:pPr>
      <w:r>
        <w:rPr/>
        <w:t xml:space="preserve">Kontrola lepených spojů.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Lepení plastů - (svářečský průkaz spolu s Osvědčením k oprávnění rozsahu činností) - základní zkouška podle ČSN 05 0705</w:t>
      </w:r>
    </w:p>
    <w:p>
      <w:pPr>
        <w:numPr>
          <w:ilvl w:val="0"/>
          <w:numId w:val="5"/>
        </w:numPr>
      </w:pPr>
      <w:r>
        <w:rPr/>
        <w:t xml:space="preserve">povinné - Lepení plastů – (svářečský průkaz spolu s certifikátem) – certifikační zkouška podle ČSN EN 13067</w:t>
      </w:r>
    </w:p>
    <w:p>
      <w:pPr>
        <w:numPr>
          <w:ilvl w:val="0"/>
          <w:numId w:val="5"/>
        </w:numPr>
      </w:pPr>
      <w:r>
        <w:rPr/>
        <w:t xml:space="preserve">doporučené - Lepení plastů (kompozity) –  (svářečský průkaz spolu s certifikátem) – certifikační zkouška podle DVS 2220 (Deutschen Verbandes für Schweisstechnik)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pracovních kroků, prostředků a metod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e74.D.8526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vhodných nástrojů, lepidel a pomocných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e71.D.8527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oblasti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ploch plastových dílů k lepení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technologických úkonů při lepení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použitých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e73.A.5521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úprava lepených spojů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lepení plastů a termoplastových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3A5F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Lepič plastů</dc:title>
  <dc:description>Lepič plastů provádí lepení plastových trubek, desek a fólií.</dc:description>
  <dc:subject/>
  <cp:keywords/>
  <cp:category>Povolání</cp:category>
  <cp:lastModifiedBy/>
  <dcterms:created xsi:type="dcterms:W3CDTF">2017-11-22T09:07:54+01:00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