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strategie a koncepce SZ</w:t>
      </w:r>
      <w:bookmarkEnd w:id="1"/>
    </w:p>
    <w:p>
      <w:pPr/>
      <w:r>
        <w:rPr/>
        <w:t xml:space="preserve">Specialista pro strategie a koncepce SZ zpracovává strategii a koncepce státní politiky zaměstnanosti v souladu s koncepcemi ostatních  návazných politik, s mezinárodními závazky ČR a s principy Evropské strategie zaměstnanosti a stanovuje hlavní směry vývoje jednotlivých oblastí státní politiky zaměstnanosti.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celostátní strategie a strategických záměrů národní (státní) politiky zaměstnanosti v souladu s koncepcemi ostatních návazných politik, s mezinárodními závazky ČR a s principy Evropské strategie zaměstnanosti.</w:t>
      </w:r>
    </w:p>
    <w:p>
      <w:pPr>
        <w:numPr>
          <w:ilvl w:val="0"/>
          <w:numId w:val="5"/>
        </w:numPr>
      </w:pPr>
      <w:r>
        <w:rPr/>
        <w:t xml:space="preserve">Spolupráce na tvorbě cílených programů a opatření k řešení zaměstnanosti v souladu s koncepcí národní politiky zaměstnanosti.</w:t>
      </w:r>
    </w:p>
    <w:p>
      <w:pPr>
        <w:numPr>
          <w:ilvl w:val="0"/>
          <w:numId w:val="5"/>
        </w:numPr>
      </w:pPr>
      <w:r>
        <w:rPr/>
        <w:t xml:space="preserve">Zpracování návrhů systémových opatření k zabezpečení rovnováhy na trhu práce.</w:t>
      </w:r>
    </w:p>
    <w:p>
      <w:pPr>
        <w:numPr>
          <w:ilvl w:val="0"/>
          <w:numId w:val="5"/>
        </w:numPr>
      </w:pPr>
      <w:r>
        <w:rPr/>
        <w:t xml:space="preserve">Příprava podkladů pro vytváření koncepce financování politiky zaměstnanosti z ESF.</w:t>
      </w:r>
    </w:p>
    <w:p>
      <w:pPr>
        <w:numPr>
          <w:ilvl w:val="0"/>
          <w:numId w:val="5"/>
        </w:numPr>
      </w:pPr>
      <w:r>
        <w:rPr/>
        <w:t xml:space="preserve">Zpracování souhrnných stanovisek ke koncepčním materiálům v oblasti hospodářské a sociální politiky vlády ČR, příprava podkladů pro jednání ministerstev, vlády a Rady hospodářské a sociální dohody v oblasti politiky zaměstnanosti.</w:t>
      </w:r>
    </w:p>
    <w:p>
      <w:pPr>
        <w:numPr>
          <w:ilvl w:val="0"/>
          <w:numId w:val="5"/>
        </w:numPr>
      </w:pPr>
      <w:r>
        <w:rPr/>
        <w:t xml:space="preserve">Spolupráce s výzkumnými institucemi zaměřenými na šetření zaměstnanosti a problematiku trhu práce.</w:t>
      </w:r>
    </w:p>
    <w:p>
      <w:pPr>
        <w:numPr>
          <w:ilvl w:val="0"/>
          <w:numId w:val="5"/>
        </w:numPr>
      </w:pPr>
      <w:r>
        <w:rPr/>
        <w:t xml:space="preserve">Zajišťování tvorby národní soustavy povolání v souladu s vývojem na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strategie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vývoje jednotlivých oblastí státní politiky zaměstnanosti, jejich sledování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strategických záměrů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a prognóz vývoje, vypracovávání metodických postupů a opatření a sjednocování postupů úřadů práce v jednotlivých oblastech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1BB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strategie a koncepce SZ</dc:title>
  <dc:description>Specialista pro strategie a koncepce SZ zpracovává strategii a koncepce státní politiky zaměstnanosti v souladu s koncepcemi ostatních  návazných politik, s mezinárodními závazky ČR a s principy Evropské strategie zaměstnanosti a stanovuje hlavní směry vývoje jednotlivých oblastí státní politiky zaměstnanosti.</dc:description>
  <dc:subject/>
  <cp:keywords/>
  <cp:category>Specializace</cp:category>
  <cp:lastModifiedBy/>
  <dcterms:created xsi:type="dcterms:W3CDTF">2017-11-22T09:13:40+01:00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