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krmivářství</w:t>
      </w:r>
      <w:bookmarkEnd w:id="1"/>
    </w:p>
    <w:p>
      <w:pPr/>
      <w:r>
        <w:rPr/>
        <w:t xml:space="preserve">Pomocný pracovník v krmivářství vykonává jednoduché pomocné práce při výrobě krmných směsí nebo premixů.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pytlovací linky.</w:t>
      </w:r>
    </w:p>
    <w:p>
      <w:pPr>
        <w:numPr>
          <w:ilvl w:val="0"/>
          <w:numId w:val="5"/>
        </w:numPr>
      </w:pPr>
      <w:r>
        <w:rPr/>
        <w:t xml:space="preserve">Navážení krmných surovin do výrobny.</w:t>
      </w:r>
    </w:p>
    <w:p>
      <w:pPr>
        <w:numPr>
          <w:ilvl w:val="0"/>
          <w:numId w:val="5"/>
        </w:numPr>
      </w:pPr>
      <w:r>
        <w:rPr/>
        <w:t xml:space="preserve">Pomocné práce při údržbě strojů a zařízení pro výrobu krmných směsí nebo premixů.</w:t>
      </w:r>
    </w:p>
    <w:p>
      <w:pPr>
        <w:numPr>
          <w:ilvl w:val="0"/>
          <w:numId w:val="5"/>
        </w:numPr>
      </w:pPr>
      <w:r>
        <w:rPr/>
        <w:t xml:space="preserve">Úklidové práce a sanitační práce ve výrobně a skladovacích prostorách.</w:t>
      </w:r>
    </w:p>
    <w:p>
      <w:pPr>
        <w:numPr>
          <w:ilvl w:val="0"/>
          <w:numId w:val="5"/>
        </w:numPr>
      </w:pPr>
      <w:r>
        <w:rPr/>
        <w:t xml:space="preserve">Další práce podle určení vedoucího výrobny.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balení, plnění a etiketování (CZ-ISCO 8183)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Ostatní pomocní pracovníci ve výrobě (CZ-ISCO 9329)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v krmivářské výrobě, značkování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výrobků, jednoduchá kontrolní činnost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A6B4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krmivářství</dc:title>
  <dc:description>Pomocný pracovník v krmivářství vykonává jednoduché pomocné práce při výrobě krmných směsí nebo premixů.</dc:description>
  <dc:subject/>
  <cp:keywords/>
  <cp:category>Specializace</cp:category>
  <cp:lastModifiedBy/>
  <dcterms:created xsi:type="dcterms:W3CDTF">2017-11-22T09:13:40+01:00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