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civilního letectví a jeho řídících systémů</w:t>
      </w:r>
      <w:bookmarkEnd w:id="1"/>
    </w:p>
    <w:p>
      <w:pPr/>
      <w:r>
        <w:rPr/>
        <w:t xml:space="preserve">Specialista pro oblast koncepční činnosti a rozvoj civilního letectví a jeho řídících systémů plní specifické úkoly koncepčního charakteru pro potřeby kontinuálního zajišťování výkonu státní správy civilního letectví v jednotlivých oblastech spravovaného úseku včetně koordinace s mezinárodními systémy civilního letectví.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rozvoje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ekonomické regulace civilního letectví, Specialista rozvoje civilního letectví a jeho řídících systémů, Specialista pro oblast správních řízení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prognóz a koncepce rozvoje civilního letectví jako nedílné součásti koncepce a strategie dopravní politiky státu.</w:t>
      </w:r>
    </w:p>
    <w:p>
      <w:pPr>
        <w:numPr>
          <w:ilvl w:val="0"/>
          <w:numId w:val="5"/>
        </w:numPr>
      </w:pPr>
      <w:r>
        <w:rPr/>
        <w:t xml:space="preserve">Podíl na tvorbě koncepce ochrany civilního letectví před protiprávními činy v souladu s bezpečnostní politikou státu.</w:t>
      </w:r>
    </w:p>
    <w:p>
      <w:pPr>
        <w:numPr>
          <w:ilvl w:val="0"/>
          <w:numId w:val="5"/>
        </w:numPr>
      </w:pPr>
      <w:r>
        <w:rPr/>
        <w:t xml:space="preserve">Koordinace projektů rozvoje civilního letectví a jeho řídících systémů, včetně koordinace s mezinárodními systémy a mezinárodní spolupráce v civilním letectví.</w:t>
      </w:r>
    </w:p>
    <w:p>
      <w:pPr>
        <w:numPr>
          <w:ilvl w:val="0"/>
          <w:numId w:val="5"/>
        </w:numPr>
      </w:pPr>
      <w:r>
        <w:rPr/>
        <w:t xml:space="preserve">Koordinace civilního letectví v ČR s ostatními ústředními a jinými orgány státní správy, sdruženími a asociacemi působící v ČR.</w:t>
      </w:r>
    </w:p>
    <w:p>
      <w:pPr>
        <w:numPr>
          <w:ilvl w:val="0"/>
          <w:numId w:val="5"/>
        </w:numPr>
      </w:pPr>
      <w:r>
        <w:rPr/>
        <w:t xml:space="preserve">Spolupráce s leteckými úřady jiných států ve věcech mezinárodního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strategie dopravní politiky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civilního letectví včetně koordinace s mezinárodními systémy a mezinárodní spolupráce a metodického a odborného usměrňování správních úřadů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systémů řízení a zabezpečení letového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71D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civilního letectví a jeho řídících systémů</dc:title>
  <dc:description>Specialista pro oblast koncepční činnosti a rozvoj civilního letectví a jeho řídících systémů plní specifické úkoly koncepčního charakteru pro potřeby kontinuálního zajišťování výkonu státní správy civilního letectví v jednotlivých oblastech spravovaného úseku včetně koordinace s mezinárodními systémy civilního letectví.</dc:description>
  <dc:subject/>
  <cp:keywords/>
  <cp:category>Specializace</cp:category>
  <cp:lastModifiedBy/>
  <dcterms:created xsi:type="dcterms:W3CDTF">2017-11-22T09:13:34+01:00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