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Advokátní koncipient</w:t>
      </w:r>
      <w:bookmarkEnd w:id="0"/>
    </w:p>
    <w:p>
      <w:pPr/>
      <w:r>
        <w:rPr/>
        <w:t xml:space="preserve">Advokátní koncipient poskytuje pod dohledem advokáta některé právní služby podle zákona o advokacii, zejména poskytuje základní právní poradenství, pomáhá klientům při sepisování listin a zajišťuje podklady pro právní rozbory.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Právo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právo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Zastupování klientů před soudy a jinými orgány v oblastech práva pod vedením advokáta.</w:t>
      </w:r>
    </w:p>
    <w:p>
      <w:pPr>
        <w:numPr>
          <w:ilvl w:val="0"/>
          <w:numId w:val="5"/>
        </w:numPr>
      </w:pPr>
      <w:r>
        <w:rPr/>
        <w:t xml:space="preserve">Obhajování klientů pod vedením advokáta.</w:t>
      </w:r>
    </w:p>
    <w:p>
      <w:pPr>
        <w:numPr>
          <w:ilvl w:val="0"/>
          <w:numId w:val="5"/>
        </w:numPr>
      </w:pPr>
      <w:r>
        <w:rPr/>
        <w:t xml:space="preserve">Kompletování a zpracovávání příslušné dokumentace.</w:t>
      </w:r>
    </w:p>
    <w:p>
      <w:pPr>
        <w:numPr>
          <w:ilvl w:val="0"/>
          <w:numId w:val="5"/>
        </w:numPr>
      </w:pPr>
      <w:r>
        <w:rPr/>
        <w:t xml:space="preserve">Spolupráce na právních rozborech.</w:t>
      </w:r>
    </w:p>
    <w:p>
      <w:pPr>
        <w:numPr>
          <w:ilvl w:val="0"/>
          <w:numId w:val="5"/>
        </w:numPr>
      </w:pPr>
      <w:r>
        <w:rPr/>
        <w:t xml:space="preserve">Vedení příslušné dokumentace.</w:t>
      </w:r>
    </w:p>
    <w:p>
      <w:pPr>
        <w:numPr>
          <w:ilvl w:val="0"/>
          <w:numId w:val="5"/>
        </w:numPr>
      </w:pPr>
      <w:r>
        <w:rPr/>
        <w:t xml:space="preserve">Poskytování základního právního poradenství.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Advokátní koncipienti</w:t>
      </w:r>
    </w:p>
    <w:p>
      <w:pPr>
        <w:numPr>
          <w:ilvl w:val="0"/>
          <w:numId w:val="5"/>
        </w:numPr>
      </w:pPr>
      <w:r>
        <w:rPr/>
        <w:t xml:space="preserve">Advokáti, státní zástupci a příbuzní pracovníci</w:t>
      </w:r>
    </w:p>
    <w:p/>
    <w:p>
      <w:pPr>
        <w:pStyle w:val="Heading3"/>
      </w:pPr>
      <w:bookmarkStart w:id="3" w:name="_Toc3"/>
      <w:r>
        <w:t>Hrubé měsíční mzdy v roce 2025 celkem</w:t>
      </w:r>
      <w:bookmarkEnd w:id="3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2611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Advokáti, státní zástupci a příbuzní pracovníci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45 119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39 724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26113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Advokátní koncipienti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41 276 Kč</w:t>
            </w:r>
          </w:p>
        </w:tc>
      </w:tr>
    </w:tbl>
    <w:p/>
    <w:p>
      <w:pPr>
        <w:pStyle w:val="Heading2"/>
      </w:pPr>
      <w:bookmarkStart w:id="4" w:name="_Toc4"/>
      <w:r>
        <w:t>ESCO</w:t>
      </w:r>
      <w:bookmarkEnd w:id="4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2611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Právníci, státní zástupci a příbuzní pracovníci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http://data.europa.eu/esco/isco/C2611</w:t>
            </w:r>
          </w:p>
        </w:tc>
      </w:tr>
    </w:tbl>
    <w:p/>
    <w:p/>
    <w:p/>
    <w:p>
      <w:pPr>
        <w:pStyle w:val="Heading2"/>
      </w:pPr>
      <w:bookmarkStart w:id="5" w:name="_Toc5"/>
      <w:r>
        <w:t>Pracovní podmínky</w:t>
      </w:r>
      <w:bookmarkEnd w:id="5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právo a právní věda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6805T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právo a právní věda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6805T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Doktorský studijní program v oboru právo a právní věda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6805V</w:t>
            </w:r>
          </w:p>
        </w:tc>
      </w:tr>
    </w:tbl>
    <w:p/>
    <w:p>
      <w:pPr>
        <w:pStyle w:val="Heading2"/>
      </w:pPr>
      <w:bookmarkStart w:id="10" w:name="_Toc10"/>
      <w:r>
        <w:t>Kompetenční požadavky</w:t>
      </w:r>
      <w:bookmarkEnd w:id="10"/>
    </w:p>
    <w:p>
      <w:pPr>
        <w:pStyle w:val="Heading3"/>
      </w:pPr>
      <w:bookmarkStart w:id="11" w:name="_Toc11"/>
      <w:r>
        <w:t>Odborné dovednosti</w:t>
      </w:r>
      <w:bookmarkEnd w:id="11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i42.C.2021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Shromažďování důkazního materiálu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i42.C.2031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jednání s klienty v rámci přípravy dalšího postupu v právních záležitostech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i42.C.5022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Zastupování klientů před soudy a jinými orgány v oblastech práva včetně obhajoby ve věcech trestních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i42.C.5032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Zastupování při správě cizího majetku (správce konkurzní podstaty, zvláštní správce, zástupce správce nebo vyrovnací správce v řízení při konkurzu a vyrovnání)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i42.C.1011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Poskytování právních porad klientům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i42.D.9013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Sepisování návrhů smluv, právních podání, žalob, odvolání, popř. dalších listin a dokumentů souvisejících s poskytovanými právními službami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i42.D.1001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právních spisech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i42.D.2011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co nejefektivnějšího vedení jednotlivých právních případů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i42.D.3011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důkazního materiálu, kontrola náležitostí právních dokumentů důležitých pro jejich platnost včetně kontroly dodržování lhůt z těchto dokumentů vyplývajících nebo souvisejících s poskytovanými právními službami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i42.D.6011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analýz, stanovisek a právních rozborů, např. k písemným úkonům účastníků řízení, k důkaznímu materiálu apod.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i42.D.8011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Kompletace spisů a dokladů právního charakteru a jejich příprava k archivaci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i42.D.8022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a kompletace podkladů a dokladů potřebných pro poskytované právní služby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i42.D.8031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Sledování změn legislativy, aktualizace a evidence právních předpisů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2" w:name="_Toc12"/>
      <w:r>
        <w:t>Odborné znalosti</w:t>
      </w:r>
      <w:bookmarkEnd w:id="12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občanské právo, vlastnictví, občanský zákoník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pracovní právo, pracovně právní vztahy, sociální zabezpečení, zákon o zaměstnanosti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trestní právo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autorské právo, průmyslově právní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komerční právo, smluvně-závazkové vztahy, obchodní společnosti, obchodní zákoník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právo v oblasti finančních a kapitálových trhů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i41._.0042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převody nemovitostí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i41._.0043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legislativa restitučních vypořádání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právo pobytové a azylové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právo Evropské unie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advokacie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právní věda, právní principy a zásady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správní právo, správní řád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i41._.0060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mezinárodní právo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3" w:name="_Toc13"/>
      <w:r>
        <w:t>Digitální kompetence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4" w:name="_Toc14"/>
      <w:r>
        <w:t>Měkké kompetence</w:t>
      </w:r>
      <w:bookmarkEnd w:id="14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6F2B80F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Advokátní koncipient</dc:title>
  <dc:description>Advokátní koncipient poskytuje pod dohledem advokáta některé právní služby podle zákona o advokacii, zejména poskytuje základní právní poradenství, pomáhá klientům při sepisování listin a zajišťuje podklady pro právní rozbory.</dc:description>
  <dc:subject/>
  <cp:keywords/>
  <cp:category>Povolání</cp:category>
  <cp:lastModifiedBy/>
  <dcterms:created xsi:type="dcterms:W3CDTF">2017-11-22T09:07:49+00:00</dcterms:created>
  <dcterms:modified xsi:type="dcterms:W3CDTF">2024-03-26T09:57:40+00:00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