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Puncovní inspektor specialista</w:t>
      </w:r>
      <w:bookmarkEnd w:id="1"/>
    </w:p>
    <w:p>
      <w:pPr/>
      <w:r>
        <w:rPr/>
        <w:t xml:space="preserve">Puncovní inspektor specialista zajišťuje a koordinuje výkon puncovní inspekce a podílí se na vývoji a koordinaci oboru puncovnictví na celostátní i mezinárodní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inspekce, Pracovník označování a zkoušení drahých kovů, Kontrolor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Puncovní inspektor specialista, Prubíř specialista, Metodik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zabezpečení puncovní inspekce na území celého státu.</w:t>
      </w:r>
    </w:p>
    <w:p>
      <w:pPr>
        <w:numPr>
          <w:ilvl w:val="0"/>
          <w:numId w:val="5"/>
        </w:numPr>
      </w:pPr>
      <w:r>
        <w:rPr/>
        <w:t xml:space="preserve">Spolupráce na tvorbě metodiky systému puncovních inspekcí.</w:t>
      </w:r>
    </w:p>
    <w:p>
      <w:pPr>
        <w:numPr>
          <w:ilvl w:val="0"/>
          <w:numId w:val="5"/>
        </w:numPr>
      </w:pPr>
      <w:r>
        <w:rPr/>
        <w:t xml:space="preserve">Organizace a samostatné vykonávání puncovní inspekce většího rozsahu u obchodníků a výrobců zboží z drahých kovů.</w:t>
      </w:r>
    </w:p>
    <w:p>
      <w:pPr>
        <w:numPr>
          <w:ilvl w:val="0"/>
          <w:numId w:val="5"/>
        </w:numPr>
      </w:pPr>
      <w:r>
        <w:rPr/>
        <w:t xml:space="preserve">Příprava a projednávání písemných materiálů o provedených inspekcích.</w:t>
      </w:r>
    </w:p>
    <w:p>
      <w:pPr>
        <w:numPr>
          <w:ilvl w:val="0"/>
          <w:numId w:val="5"/>
        </w:numPr>
      </w:pPr>
      <w:r>
        <w:rPr/>
        <w:t xml:space="preserve">Zpracování podkladů o provedených inspekcí do statistických přehledů a komplexní hodnocení výsledků inspekcí.</w:t>
      </w:r>
    </w:p>
    <w:p>
      <w:pPr>
        <w:numPr>
          <w:ilvl w:val="0"/>
          <w:numId w:val="5"/>
        </w:numPr>
      </w:pPr>
      <w:r>
        <w:rPr/>
        <w:t xml:space="preserve">Příprava a vedení správních řízení.</w:t>
      </w:r>
    </w:p>
    <w:p>
      <w:pPr>
        <w:numPr>
          <w:ilvl w:val="0"/>
          <w:numId w:val="5"/>
        </w:numPr>
      </w:pPr>
      <w:r>
        <w:rPr/>
        <w:t xml:space="preserve">Tvorba návrhů zákonů v oblasti puncovnictví.</w:t>
      </w:r>
    </w:p>
    <w:p>
      <w:pPr>
        <w:numPr>
          <w:ilvl w:val="0"/>
          <w:numId w:val="5"/>
        </w:numPr>
      </w:pPr>
      <w:r>
        <w:rPr/>
        <w:t xml:space="preserve">Mezinárodní spolupráce v oblasti puncovní inspekce.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výkonu puncovní inspekce a puncovní kontroly v komplexním rozsahu, výkon trvalé kontroly depozitu druhových etalonů drahých kovů a úředních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a postupů puncovní kontroly a puncovní inspekce v celém rozsahu včetně akreditace a certifikace v 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puncovní kontroly a puncovní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koncepcí, metodik a postupů puncovní kontroly a puncovní inspekce v celém rozsahu, včetně akreditace a certifikace v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depozitu druhových etalonů drahých kovů a úředních značek v rámci provádění činností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puncovních kontrol a puncovních inspekcí většího rozsahu u obchodníků a výrobců zboží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komplexní hodnocení výsledků puncovních kontrol a puncovních inspekcí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statistických přehledů o provedených puncovních inspekcích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zákonů v oblasti puncovnictví, v rámci zajišťování a koordinace výkonu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přípravy a vedení správních řízení v oblasti puncovní kontroly a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České republiky na mezinárodní úrovni při jednáních o spolupráci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procesů akreditace a certifikace v oblasti puncovnictví, výkonu puncovní inspekce, puncovní kontroly a vývoje oboru puncovnictví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CD9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Puncovní inspektor specialista</dc:title>
  <dc:description>Puncovní inspektor specialista zajišťuje a koordinuje výkon puncovní inspekce a podílí se na vývoji a koordinaci oboru puncovnictví na celostátní i mezinárodní úrovni.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