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inženýr výzkumný a vývojový pracovník</w:t>
      </w:r>
      <w:bookmarkEnd w:id="1"/>
    </w:p>
    <w:p>
      <w:pPr/>
      <w:r>
        <w:rPr/>
        <w:t xml:space="preserve">Keramický inženýr výzkumný a vývojový pracovník řeší výzkumné a vývojové úkoly v oblasti keramiky se složitými vazbami na ostatní vědní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inženýr technolog, Keramický inženýr výzkumný a vývojový pracovník, Keramický inženýr vedoucí výroby, Keramický inženýr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přípravy nových výrobků a jejich poloprovozních a provozních zkoušek.</w:t>
      </w:r>
    </w:p>
    <w:p>
      <w:pPr>
        <w:numPr>
          <w:ilvl w:val="0"/>
          <w:numId w:val="5"/>
        </w:numPr>
      </w:pPr>
      <w:r>
        <w:rPr/>
        <w:t xml:space="preserve">Vývoj a ověřování technologických postupů nebo jejich částí pro zavádění nových výrobků do výroby.</w:t>
      </w:r>
    </w:p>
    <w:p>
      <w:pPr>
        <w:numPr>
          <w:ilvl w:val="0"/>
          <w:numId w:val="5"/>
        </w:numPr>
      </w:pPr>
      <w:r>
        <w:rPr/>
        <w:t xml:space="preserve">Spolupráce při uvádění nových technologických zařízení do provozu.</w:t>
      </w:r>
    </w:p>
    <w:p>
      <w:pPr>
        <w:numPr>
          <w:ilvl w:val="0"/>
          <w:numId w:val="5"/>
        </w:numPr>
      </w:pPr>
      <w:r>
        <w:rPr/>
        <w:t xml:space="preserve">Spolupráce při snižování podílu neshodných výrobků na celkové produkci – inovace výroby.</w:t>
      </w:r>
    </w:p>
    <w:p>
      <w:pPr>
        <w:numPr>
          <w:ilvl w:val="0"/>
          <w:numId w:val="5"/>
        </w:numPr>
      </w:pPr>
      <w:r>
        <w:rPr/>
        <w:t xml:space="preserve">Vytváření a udržování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ve výzkumu a vývoji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21451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ve výzkumu a vývoji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keramické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9AEF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inženýr výzkumný a vývojový pracovník</dc:title>
  <dc:description>Keramický inženýr výzkumný a vývojový pracovník řeší výzkumné a vývojové úkoly v oblasti keramiky se složitými vazbami na ostatní vědní obory.</dc:description>
  <dc:subject/>
  <cp:keywords/>
  <cp:category>Specializace</cp:category>
  <cp:lastModifiedBy/>
  <dcterms:created xsi:type="dcterms:W3CDTF">2017-11-22T09:12:21+01:00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