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osobních a malých dodávkových automobilů ozbrojených sil ČR</w:t>
      </w:r>
      <w:bookmarkEnd w:id="1"/>
    </w:p>
    <w:p>
      <w:pPr/>
      <w:r>
        <w:rPr/>
        <w:t xml:space="preserve">Řidič osobních a malých dodávkových automobilů ozbrojených sil  ČR řídí osobní a malé dodávkové automobily, zabezpečuje přepravu osob na krátkých i dálkových trasách, a to i ve specifických výcvikových a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sanitního vozidla, Řidič mikrobusu, Řidič osobního automobilu, Řidič sanitky, Svobodník, Desátník, Řidič, Starší řidič, Řidič osobních terénních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týkajících se silniční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9DC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osobních a malých dodávkových automobilů ozbrojených sil ČR</dc:title>
  <dc:description>Řidič osobních a malých dodávkových automobilů ozbrojených sil  ČR řídí osobní a malé dodávkové automobily, zabezpečuje přepravu osob na krátkých i dálkových trasách, a to i ve specifických výcvikových a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2017-11-22T09:12:03+01:00</dcterms:created>
  <dcterms:modified xsi:type="dcterms:W3CDTF">2017-11-22T09:42:56+01:00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