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systému platebních karet</w:t>
      </w:r>
      <w:bookmarkEnd w:id="1"/>
    </w:p>
    <w:p>
      <w:pPr/>
      <w:r>
        <w:rPr/>
        <w:t xml:space="preserve">Pracovník systému platebních karet vykonává činnosti související s provozem, údržbou a rozvojem systému platebních karet, spolupracuje se servisními organizacemi na provozu sítě výplatních terminálů.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oddělení platebních karet, Cards processing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Podávání informací o systému platebních karet klientům.</w:t>
      </w:r>
    </w:p>
    <w:p>
      <w:pPr>
        <w:numPr>
          <w:ilvl w:val="0"/>
          <w:numId w:val="5"/>
        </w:numPr>
      </w:pPr>
      <w:r>
        <w:rPr/>
        <w:t xml:space="preserve">Zajišťování autorizační služby.</w:t>
      </w:r>
    </w:p>
    <w:p>
      <w:pPr>
        <w:numPr>
          <w:ilvl w:val="0"/>
          <w:numId w:val="5"/>
        </w:numPr>
      </w:pPr>
      <w:r>
        <w:rPr/>
        <w:t xml:space="preserve">Zpracovávání a kontrola žádostí o platební karty.</w:t>
      </w:r>
    </w:p>
    <w:p>
      <w:pPr>
        <w:numPr>
          <w:ilvl w:val="0"/>
          <w:numId w:val="5"/>
        </w:numPr>
      </w:pPr>
      <w:r>
        <w:rPr/>
        <w:t xml:space="preserve">Příprava smluv s klienty a obchodními místy.</w:t>
      </w:r>
    </w:p>
    <w:p>
      <w:pPr>
        <w:numPr>
          <w:ilvl w:val="0"/>
          <w:numId w:val="5"/>
        </w:numPr>
      </w:pPr>
      <w:r>
        <w:rPr/>
        <w:t xml:space="preserve">Zpracovávání dat platebních karet a kontrola prováděných operací.</w:t>
      </w:r>
    </w:p>
    <w:p>
      <w:pPr>
        <w:numPr>
          <w:ilvl w:val="0"/>
          <w:numId w:val="5"/>
        </w:numPr>
      </w:pPr>
      <w:r>
        <w:rPr/>
        <w:t xml:space="preserve">Zajišťování obsluhy bankovních automatů.</w:t>
      </w:r>
    </w:p>
    <w:p>
      <w:pPr>
        <w:numPr>
          <w:ilvl w:val="0"/>
          <w:numId w:val="5"/>
        </w:numPr>
      </w:pPr>
      <w:r>
        <w:rPr/>
        <w:t xml:space="preserve">Řešení reklamací platebních karet v tuzemském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uzavírání smluv s klienty o poskytnutí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žádostí o platební karty, účetní evidence při obsluze bankovních automatů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platebních karet a platebních transakcí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žádostí o platební karty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o systému platebních karet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reklamací platebních karet v tuzemském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autorizační služby pro klienty 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i11.B.4351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bankovních automatů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prováděných operací prostřednictvím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platebních karet v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FFC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systému platebních karet</dc:title>
  <dc:description>Pracovník systému platebních karet vykonává činnosti související s provozem, údržbou a rozvojem systému platebních karet, spolupracuje se servisními organizacemi na provozu sítě výplatních terminálů.</dc:description>
  <dc:subject/>
  <cp:keywords/>
  <cp:category>Specializace</cp:category>
  <cp:lastModifiedBy/>
  <dcterms:created xsi:type="dcterms:W3CDTF">2017-11-22T09:07:43+01:00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