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Tatér</w:t>
      </w:r>
      <w:bookmarkEnd w:id="1"/>
    </w:p>
    <w:p>
      <w:pPr/>
      <w:r>
        <w:rPr/>
        <w:t xml:space="preserve">Tatér provádí formou pigmentace lidské kůže invazivní cestou korekční zásahy a ozdobné prvky na těle.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Porušování integrity lidské kůže.</w:t>
      </w:r>
    </w:p>
    <w:p>
      <w:pPr>
        <w:numPr>
          <w:ilvl w:val="0"/>
          <w:numId w:val="5"/>
        </w:numPr>
      </w:pPr>
      <w:r>
        <w:rPr/>
        <w:t xml:space="preserve">Aplikace permanentního make-upu.</w:t>
      </w:r>
    </w:p>
    <w:p>
      <w:pPr>
        <w:numPr>
          <w:ilvl w:val="0"/>
          <w:numId w:val="5"/>
        </w:numPr>
      </w:pPr>
      <w:r>
        <w:rPr/>
        <w:t xml:space="preserve">Aplikace ozdobných motivů tetováním.</w:t>
      </w:r>
    </w:p>
    <w:p>
      <w:pPr>
        <w:numPr>
          <w:ilvl w:val="0"/>
          <w:numId w:val="5"/>
        </w:numPr>
      </w:pPr>
      <w:r>
        <w:rPr/>
        <w:t xml:space="preserve">Korekce vrozených i získaných vad pokožky.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Tatér/tatérka (69-034-M)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legislativním minimu pro výkon činnosti v oblasti porušování integrity lidské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ozdobných obrazců do kůže klienta bez ohrožení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porušování integrity lidské kůže – 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C04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Tatér</dc:title>
  <dc:description>Tatér provádí formou pigmentace lidské kůže invazivní cestou korekční zásahy a ozdobné prvky na těle. 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