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Obchodní ředitel</w:t>
      </w:r>
      <w:bookmarkEnd w:id="0"/>
    </w:p>
    <w:p>
      <w:pPr/>
      <w:r>
        <w:rPr/>
        <w:t xml:space="preserve">Obchodní ředitel definuje a implementuje obchodní strategii, řídí obchodní tým a koordinuje veškeré činnosti v souladu s obchodní strategií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Sales Manager, Sales Director, Ředitel prodeje , Ředitel obchodního oddělení , Chief Sales Officer, CSO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Příprava, průběžná aktualizace, řízení implementace a vyhodnocení obchodní strategie organizace v souladu s jejími strategickými cíli.</w:t>
      </w:r>
    </w:p>
    <w:p>
      <w:pPr>
        <w:numPr>
          <w:ilvl w:val="0"/>
          <w:numId w:val="5"/>
        </w:numPr>
      </w:pPr>
      <w:r>
        <w:rPr/>
        <w:t xml:space="preserve">Monitorování a analyzování trhu a vývojových trendů, nacházení nových obchodních příležitostí.</w:t>
      </w:r>
    </w:p>
    <w:p>
      <w:pPr>
        <w:numPr>
          <w:ilvl w:val="0"/>
          <w:numId w:val="5"/>
        </w:numPr>
      </w:pPr>
      <w:r>
        <w:rPr/>
        <w:t xml:space="preserve">Stanovování interních směrnic pro obchodní činnost organizace.</w:t>
      </w:r>
    </w:p>
    <w:p>
      <w:pPr>
        <w:numPr>
          <w:ilvl w:val="0"/>
          <w:numId w:val="5"/>
        </w:numPr>
      </w:pPr>
      <w:r>
        <w:rPr/>
        <w:t xml:space="preserve">Rozvoj vztahů v segmentu klíčových zákazníků organizace.</w:t>
      </w:r>
    </w:p>
    <w:p>
      <w:pPr>
        <w:numPr>
          <w:ilvl w:val="0"/>
          <w:numId w:val="5"/>
        </w:numPr>
      </w:pPr>
      <w:r>
        <w:rPr/>
        <w:t xml:space="preserve">Schvalování obchodních smluv a zakázek.</w:t>
      </w:r>
    </w:p>
    <w:p>
      <w:pPr>
        <w:numPr>
          <w:ilvl w:val="0"/>
          <w:numId w:val="5"/>
        </w:numPr>
      </w:pPr>
      <w:r>
        <w:rPr/>
        <w:t xml:space="preserve">Reprezentování organizace na jednáních se stálými obchodními partnery, potenciálními zákazníky a dalšími subjekty.</w:t>
      </w:r>
    </w:p>
    <w:p>
      <w:pPr>
        <w:numPr>
          <w:ilvl w:val="0"/>
          <w:numId w:val="5"/>
        </w:numPr>
      </w:pPr>
      <w:r>
        <w:rPr/>
        <w:t xml:space="preserve">Analyzování výsledků obchodního týmu a příprava zpráv o průběhu a výsledcích obchodní činnosti organizace.</w:t>
      </w:r>
    </w:p>
    <w:p>
      <w:pPr>
        <w:numPr>
          <w:ilvl w:val="0"/>
          <w:numId w:val="5"/>
        </w:numPr>
      </w:pPr>
      <w:r>
        <w:rPr/>
        <w:t xml:space="preserve">Spolupráce s ostatními univerzálními celky organizace.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náměstci (ředitelé)</w:t>
      </w:r>
    </w:p>
    <w:p>
      <w:pPr>
        <w:numPr>
          <w:ilvl w:val="0"/>
          <w:numId w:val="5"/>
        </w:numPr>
      </w:pPr>
      <w:r>
        <w:rPr/>
        <w:t xml:space="preserve">Řídící pracovníci v maloobchodě</w:t>
      </w:r>
    </w:p>
    <w:p>
      <w:pPr>
        <w:numPr>
          <w:ilvl w:val="0"/>
          <w:numId w:val="5"/>
        </w:numPr>
      </w:pPr>
      <w:r>
        <w:rPr/>
        <w:t xml:space="preserve">Řídící pracovníci ve velkoobchodě</w:t>
      </w:r>
    </w:p>
    <w:p>
      <w:pPr>
        <w:numPr>
          <w:ilvl w:val="0"/>
          <w:numId w:val="5"/>
        </w:numPr>
      </w:pPr>
      <w:r>
        <w:rPr/>
        <w:t xml:space="preserve">Řídící pracovníci v oblasti ekonomiky a financí (kromě finančních a pojišťovacích služeb)</w:t>
      </w:r>
    </w:p>
    <w:p>
      <w:pPr>
        <w:numPr>
          <w:ilvl w:val="0"/>
          <w:numId w:val="5"/>
        </w:numPr>
      </w:pPr>
      <w:r>
        <w:rPr/>
        <w:t xml:space="preserve">Řídící pracovníci v oblasti obchodu</w:t>
      </w:r>
    </w:p>
    <w:p>
      <w:pPr>
        <w:numPr>
          <w:ilvl w:val="0"/>
          <w:numId w:val="5"/>
        </w:numPr>
      </w:pPr>
      <w:r>
        <w:rPr/>
        <w:t xml:space="preserve">Řídící pracovníci v oblasti obchodu, marketingu a v příbuzných oblastech</w:t>
      </w:r>
    </w:p>
    <w:p>
      <w:pPr>
        <w:numPr>
          <w:ilvl w:val="0"/>
          <w:numId w:val="5"/>
        </w:numPr>
      </w:pPr>
      <w:r>
        <w:rPr/>
        <w:t xml:space="preserve">Řídící pracovníci v maloobchodě a velkoobchodě</w:t>
      </w:r>
    </w:p>
    <w:p>
      <w:pPr>
        <w:numPr>
          <w:ilvl w:val="0"/>
          <w:numId w:val="5"/>
        </w:numPr>
      </w:pPr>
      <w:r>
        <w:rPr/>
        <w:t xml:space="preserve">Řídící pracovníci v oblasti financí (kromě finančních a pojišťovacích služeb)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oblasti obchodu, marketingu a v příbuzných oblastech (CZ-ISCO 1221)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286 614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231 543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206 859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198 615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210 645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200 690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Řídící pracovníci v maloobchodě a velkoobchodě (CZ-ISCO 1420)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217 889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132 100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97 509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111 628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149 951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109 290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6" w:name="_Toc6"/>
      <w:r>
        <w:t>Řídící pracovníci v oblasti financí (kromě finančních a pojišťovacích služeb) (CZ-ISCO 1211)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305 397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241 925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109 230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219 307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113 608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168 426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112 073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120 983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233 167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185 700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108 347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114 548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104 932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251 148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209 181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175 266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112 032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119 509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obchodu, marketingu a v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102 539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maloobchodě a velkoobchodě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financí (kromě finančních a pojišťovacích služeb)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117 194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ekonomiky a financí (kromě finančních a pojišťovacích služeb)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náměstci (ředitelé)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135 275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obchodu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14201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maloobchodě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14202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ve velkoobchodě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89 416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oblasti prodeje a marketingu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http://data.europa.eu/esco/isco/C1221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mezinárodní ekonomické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6210T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obchodní a marketingové politice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a rozvoj obchodní strategie organizace v zájmu trvalého růstu a úspěšného rozvoje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obchodních plánů v souladu se strategií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obchodních činností firmy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efektivnosti prodeje, jednotlivých obchodních akcí nebo významných obchodních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monitoring trhu, vývojových trendů a odbytových příležitostí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h13.D.2400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Budování obchodní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Posouzení a schválení interních směrnic a metodik pro oblast obchodní a odbytové politiky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spolupráce s ostatními úseky organizace v rámci řízení celkové obchodní a odbytové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 v rámci řízení celkové obchodní a odbytové strategie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vztahů se zákazníky - CRM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B4C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Obchodní ředitel</dc:title>
  <dc:description>Obchodní ředitel definuje a implementuje obchodní strategii, řídí obchodní tým a koordinuje veškeré činnosti v souladu s obchodní strategií organizace.</dc:description>
  <dc:subject/>
  <cp:keywords/>
  <cp:category>Povolání</cp:category>
  <cp:lastModifiedBy/>
  <dcterms:created xsi:type="dcterms:W3CDTF">2017-11-22T09:11:56+00:00</dcterms:created>
  <dcterms:modified xsi:type="dcterms:W3CDTF">2017-11-22T09:11:56+00:00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