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Točíř keramiky</w:t>
      </w:r>
      <w:bookmarkEnd w:id="1"/>
    </w:p>
    <w:p>
      <w:pPr/>
      <w:r>
        <w:rPr/>
        <w:t xml:space="preserve">Točíř zhotovuje výrobky z keramiky točením.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maker,  Turner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točením.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Keramici (kromě uměleckých)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Keramici a pracovníci v příbuzných oborech (CZ-ISCO 7314)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Točíř/točířka keramiky (28-007-H)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ručního i strojního slučování zasyrova s následnou retuší a čištěním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výrobků v kožovitém i v suchém stavu a manipulování s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při sušení keramických výrobků, ložení výrobků do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keramických výrobků točením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B6FC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Točíř keramiky</dc:title>
  <dc:description>Točíř zhotovuje výrobky z keramiky točením.</dc:description>
  <dc:subject/>
  <cp:keywords/>
  <cp:category>Specializace</cp:category>
  <cp:lastModifiedBy/>
  <dcterms:created xsi:type="dcterms:W3CDTF">2017-11-22T09:11:44+01:00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