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služebních zvířat</w:t>
      </w:r>
      <w:bookmarkEnd w:id="1"/>
    </w:p>
    <w:p>
      <w:pPr/>
      <w:r>
        <w:rPr/>
        <w:t xml:space="preserve">Chovatel služebních zvířat zabezpečuje odborné práce při ošetřování a výcviku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Provádění základního a speciálního výcviku.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stání, údržba výběhů a ohrazení.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>
      <w:pPr>
        <w:numPr>
          <w:ilvl w:val="0"/>
          <w:numId w:val="5"/>
        </w:numPr>
      </w:pPr>
      <w:r>
        <w:rPr/>
        <w:t xml:space="preserve">Ošetřování služebních zvířat před a po práci.</w:t>
      </w:r>
    </w:p>
    <w:p>
      <w:pPr>
        <w:numPr>
          <w:ilvl w:val="0"/>
          <w:numId w:val="5"/>
        </w:numPr>
      </w:pPr>
      <w:r>
        <w:rPr/>
        <w:t xml:space="preserve">Příprava a dávkování krmiva, napájení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vývoje zvířat a péče o ně.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 ve stájích.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Výběr a speciální výcvik policejních koní.</w:t>
      </w:r>
    </w:p>
    <w:p>
      <w:pPr>
        <w:numPr>
          <w:ilvl w:val="0"/>
          <w:numId w:val="5"/>
        </w:numPr>
      </w:pPr>
      <w:r>
        <w:rPr/>
        <w:t xml:space="preserve">Výběr, ošetřování a údržba postrojů služebních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služebních zvířat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posouzení z hlediska vhodnosti koně pro jízdní policii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příp. pasení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služební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psů z hlediska vhodnosti pro služební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služebních zvířat včetně jejich reprodukce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policejních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0C4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služebních zvířat</dc:title>
  <dc:description>Chovatel služebních zvířat zabezpečuje odborné práce při ošetřování a výcviku služebních zvířat.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