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kovových forem</w:t>
      </w:r>
      <w:bookmarkEnd w:id="1"/>
    </w:p>
    <w:p>
      <w:pPr/>
      <w:r>
        <w:rPr/>
        <w:t xml:space="preserve">Výrobce kovových forem vyrábí kovové sklářské formy a provádí broušení a leštění stop po nástrojích na rotačních a nerotačních formách.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Formař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Čištění a konzervování sklářských forem.</w:t>
      </w:r>
    </w:p>
    <w:p>
      <w:pPr>
        <w:numPr>
          <w:ilvl w:val="0"/>
          <w:numId w:val="5"/>
        </w:numPr>
      </w:pPr>
      <w:r>
        <w:rPr/>
        <w:t xml:space="preserve">Výroba sklářských forem.</w:t>
      </w:r>
    </w:p>
    <w:p>
      <w:pPr>
        <w:numPr>
          <w:ilvl w:val="0"/>
          <w:numId w:val="5"/>
        </w:numPr>
      </w:pPr>
      <w:r>
        <w:rPr/>
        <w:t xml:space="preserve">Vybroušení a vyleštění stop po nástrojích u rotačních a nerotačních forem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Modeláři a formíři (kromě modelářů a formířů ve slévárenství)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a formíři (kromě modelářů a formířů ve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21-53-H/01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Výrobce/výrobkyně kovových forem (28-025-H)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e61.D.2940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sklářských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strojního zařízení pro čištění a výrobu sklářských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F415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kovových forem</dc:title>
  <dc:description>Výrobce kovových forem vyrábí kovové sklářské formy a provádí broušení a leštění stop po nástrojích na rotačních a nerotačních formách.</dc:description>
  <dc:subject/>
  <cp:keywords/>
  <cp:category>Specializace</cp:category>
  <cp:lastModifiedBy/>
  <dcterms:created xsi:type="dcterms:W3CDTF">2017-11-22T09:11:13+01:00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