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autogrejdrů a grejdrelevátorů</w:t>
      </w:r>
      <w:bookmarkEnd w:id="1"/>
    </w:p>
    <w:p>
      <w:pPr/>
      <w:r>
        <w:rPr/>
        <w:t xml:space="preserve">Strojník obsluhy stavebních strojů autogrejdrů a grejdrelevátorů obsluhuje a řídí všechny typy grejdrů a grejdrelevátorů při vyrovnáváni velkých ploch při zemních pracích.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autogrejdrů a grejdrelevátorů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Orientace v technických podkladech a návodech pro obsluhu grejdrů.</w:t>
      </w:r>
    </w:p>
    <w:p>
      <w:pPr>
        <w:numPr>
          <w:ilvl w:val="0"/>
          <w:numId w:val="5"/>
        </w:numPr>
      </w:pPr>
      <w:r>
        <w:rPr/>
        <w:t xml:space="preserve">Výběr strojního zařízení podle typu úprav (radlice, elevátor), úprava terénu, těžba.</w:t>
      </w:r>
    </w:p>
    <w:p>
      <w:pPr>
        <w:numPr>
          <w:ilvl w:val="0"/>
          <w:numId w:val="5"/>
        </w:numPr>
      </w:pPr>
      <w:r>
        <w:rPr/>
        <w:t xml:space="preserve">Prohlídka terénu staveniště.</w:t>
      </w:r>
    </w:p>
    <w:p>
      <w:pPr>
        <w:numPr>
          <w:ilvl w:val="0"/>
          <w:numId w:val="5"/>
        </w:numPr>
      </w:pPr>
      <w:r>
        <w:rPr/>
        <w:t xml:space="preserve">Kontrola vhodnosti nasazení daného stroje a příslušenství – velikosti radlice, vhodnost použití elevátoru.</w:t>
      </w:r>
    </w:p>
    <w:p>
      <w:pPr>
        <w:numPr>
          <w:ilvl w:val="0"/>
          <w:numId w:val="5"/>
        </w:numPr>
      </w:pPr>
      <w:r>
        <w:rPr/>
        <w:t xml:space="preserve">Seřízení pracovního zařízení podle druhu úpravy terénu.</w:t>
      </w:r>
    </w:p>
    <w:p>
      <w:pPr>
        <w:numPr>
          <w:ilvl w:val="0"/>
          <w:numId w:val="5"/>
        </w:numPr>
      </w:pPr>
      <w:r>
        <w:rPr/>
        <w:t xml:space="preserve">Kontrola splnění požadavků BOZP.</w:t>
      </w:r>
    </w:p>
    <w:p>
      <w:pPr>
        <w:numPr>
          <w:ilvl w:val="0"/>
          <w:numId w:val="5"/>
        </w:numPr>
      </w:pPr>
      <w:r>
        <w:rPr/>
        <w:t xml:space="preserve">Obsluha grejdru nebo grejdrelevátoru se třemi nápravami.</w:t>
      </w:r>
    </w:p>
    <w:p>
      <w:pPr>
        <w:numPr>
          <w:ilvl w:val="0"/>
          <w:numId w:val="5"/>
        </w:numPr>
      </w:pPr>
      <w:r>
        <w:rPr/>
        <w:t xml:space="preserve">Obsluha grejdru nebo grejdrelevátoru se třemi nápravami a předradlicí.</w:t>
      </w:r>
    </w:p>
    <w:p>
      <w:pPr>
        <w:numPr>
          <w:ilvl w:val="0"/>
          <w:numId w:val="5"/>
        </w:numPr>
      </w:pPr>
      <w:r>
        <w:rPr/>
        <w:t xml:space="preserve">Obsluha grejdru se dvěma nápravami.</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g12.D.2574</w:t>
            </w:r>
          </w:p>
        </w:tc>
        <w:tc>
          <w:tcPr>
            <w:tcW w:w="3000" w:type="dxa"/>
          </w:tcPr>
          <w:p>
            <w:pPr/>
            <w:r>
              <w:rPr/>
              <w:t xml:space="preserve">Orientace ve vyhláškách, normách a technických předpisech týkajících se řízení a obsluhy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g12.D.2576</w:t>
            </w:r>
          </w:p>
        </w:tc>
        <w:tc>
          <w:tcPr>
            <w:tcW w:w="3000" w:type="dxa"/>
          </w:tcPr>
          <w:p>
            <w:pPr/>
            <w:r>
              <w:rPr/>
              <w:t xml:space="preserve">Volba postupu práce a technologických podmínek při úpravě terénu za použití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g12.B.5569</w:t>
            </w:r>
          </w:p>
        </w:tc>
        <w:tc>
          <w:tcPr>
            <w:tcW w:w="3000" w:type="dxa"/>
          </w:tcPr>
          <w:p>
            <w:pPr/>
            <w:r>
              <w:rPr/>
              <w:t xml:space="preserve">Seřízení a nastavení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g12.A.3070</w:t>
            </w:r>
          </w:p>
        </w:tc>
        <w:tc>
          <w:tcPr>
            <w:tcW w:w="3000" w:type="dxa"/>
          </w:tcPr>
          <w:p>
            <w:pPr/>
            <w:r>
              <w:rPr/>
              <w:t xml:space="preserve">Ošetřování a údržba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g12.B.5562</w:t>
            </w:r>
          </w:p>
        </w:tc>
        <w:tc>
          <w:tcPr>
            <w:tcW w:w="3000" w:type="dxa"/>
          </w:tcPr>
          <w:p>
            <w:pPr/>
            <w:r>
              <w:rPr/>
              <w:t xml:space="preserve">Řízení a obsluha grejdrů a grejdrelevátorů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9C0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autogrejdrů a grejdrelevátorů</dc:title>
  <dc:description>Strojník obsluhy stavebních strojů autogrejdrů a grejdrelevátorů obsluhuje a řídí všechny typy grejdrů a grejdrelevátorů při vyrovnáváni velkých ploch při zemních pracích.</dc:description>
  <dc:subject/>
  <cp:keywords/>
  <cp:category>Specializace</cp:category>
  <cp:lastModifiedBy/>
  <dcterms:created xsi:type="dcterms:W3CDTF">2017-11-22T09:11:11+01:00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