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Tapetář</w:t>
      </w:r>
      <w:bookmarkEnd w:id="1"/>
    </w:p>
    <w:p>
      <w:pPr/>
      <w:r>
        <w:rPr/>
        <w:t xml:space="preserve">Tapetář upravuje podkladové plochy a dekoruje povrchy stěn a stropů a jiné plochy tapetami papírovými a speciálními.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Paperhanger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Zpracování podkladů, výpočet tapetovaných ploch, množství tapet a spotřeby materiálu pro zakázku.</w:t>
      </w:r>
    </w:p>
    <w:p>
      <w:pPr>
        <w:numPr>
          <w:ilvl w:val="0"/>
          <w:numId w:val="5"/>
        </w:numPr>
      </w:pPr>
      <w:r>
        <w:rPr/>
        <w:t xml:space="preserve">Organizace a zřízení pracoviště a přesun hmot.</w:t>
      </w:r>
    </w:p>
    <w:p>
      <w:pPr>
        <w:numPr>
          <w:ilvl w:val="0"/>
          <w:numId w:val="5"/>
        </w:numPr>
      </w:pPr>
      <w:r>
        <w:rPr/>
        <w:t xml:space="preserve">Volba vhodných pracovních postupů, nářadí a hodnocení podmínek pro tapetářské práce.</w:t>
      </w:r>
    </w:p>
    <w:p>
      <w:pPr>
        <w:numPr>
          <w:ilvl w:val="0"/>
          <w:numId w:val="5"/>
        </w:numPr>
      </w:pPr>
      <w:r>
        <w:rPr/>
        <w:t xml:space="preserve">Dodržování zásad bezpečnosti a ochrany zdraví při práci a protipožární ochrany.</w:t>
      </w:r>
    </w:p>
    <w:p>
      <w:pPr>
        <w:numPr>
          <w:ilvl w:val="0"/>
          <w:numId w:val="5"/>
        </w:numPr>
      </w:pPr>
      <w:r>
        <w:rPr/>
        <w:t xml:space="preserve">Příprava povrchů pro tapetování.</w:t>
      </w:r>
    </w:p>
    <w:p>
      <w:pPr>
        <w:numPr>
          <w:ilvl w:val="0"/>
          <w:numId w:val="5"/>
        </w:numPr>
      </w:pPr>
      <w:r>
        <w:rPr/>
        <w:t xml:space="preserve">Příprava, nanášení a lepení tapet.</w:t>
      </w:r>
    </w:p>
    <w:p>
      <w:pPr>
        <w:numPr>
          <w:ilvl w:val="0"/>
          <w:numId w:val="5"/>
        </w:numPr>
      </w:pPr>
      <w:r>
        <w:rPr/>
        <w:t xml:space="preserve">Konečná úprava tapetovaných ploch, upevňování lišt bordur a jiných dekorativních prvků.</w:t>
      </w:r>
    </w:p>
    <w:p>
      <w:pPr>
        <w:numPr>
          <w:ilvl w:val="0"/>
          <w:numId w:val="5"/>
        </w:numPr>
      </w:pPr>
      <w:r>
        <w:rPr/>
        <w:t xml:space="preserve">Opravování tapetovaných ploch.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Tapetáři</w:t>
      </w:r>
    </w:p>
    <w:p>
      <w:pPr>
        <w:numPr>
          <w:ilvl w:val="0"/>
          <w:numId w:val="5"/>
        </w:numPr>
      </w:pPr>
      <w:r>
        <w:rPr/>
        <w:t xml:space="preserve">Malíři (včetně stavebních lakýrníků a natěračů), tapetáři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Malíři (včetně stavebních lakýrníků a natěračů), tapetáři (CZ-ISCO 7131)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53 452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50 005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7131</w:t>
            </w:r>
          </w:p>
        </w:tc>
        <w:tc>
          <w:tcPr>
            <w:tcW w:w="2000" w:type="dxa"/>
          </w:tcPr>
          <w:p>
            <w:pPr/>
            <w:r>
              <w:rPr/>
              <w:t xml:space="preserve">Malíři (včetně stavebních lakýrníků a natěračů), tapetáři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28 076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7131</w:t>
            </w:r>
          </w:p>
        </w:tc>
        <w:tc>
          <w:tcPr>
            <w:tcW w:w="3000" w:type="dxa"/>
          </w:tcPr>
          <w:p>
            <w:pPr/>
            <w:r>
              <w:rPr/>
              <w:t xml:space="preserve">Malíři (vč. stavebních lakýrníků a natěračů), tapetáři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http://data.europa.eu/esco/isco/C7131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Malíř a lakýrník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39-41-H/01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malíř-natěrač, malířské a natěračské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3657E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štukatér, štukatérské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Malířské a natěračské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36-57-E/01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Tapetář/tapetářka (39-003-H)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g11.D.2132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 pracovních postupů provádění a oprav tapetování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e73.A.2031</w:t>
            </w:r>
          </w:p>
        </w:tc>
        <w:tc>
          <w:tcPr>
            <w:tcW w:w="3000" w:type="dxa"/>
          </w:tcPr>
          <w:p>
            <w:pPr/>
            <w:r>
              <w:rPr/>
              <w:t xml:space="preserve">Tmelení ploch a broušení tmelených ploch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g11.D.3928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stavu podkladu před prováděním tapetování; stanovení způsobu přípravy podkladu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g11.D.2127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 barevného řešení tapetovaných ploch a prostorů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g11.A.3327</w:t>
            </w:r>
          </w:p>
        </w:tc>
        <w:tc>
          <w:tcPr>
            <w:tcW w:w="3000" w:type="dxa"/>
          </w:tcPr>
          <w:p>
            <w:pPr/>
            <w:r>
              <w:rPr/>
              <w:t xml:space="preserve">Upevňování lišt a jiných dekorativních prvků na stěny a stropy při provádění tapetářských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g11.A.3330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tapet a lepidel v souladu s instrukcemi výrobce před prováděním tapetářských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g11.A.3331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k použití a určení nátěrových hmot vhodných pro úpravu tapet nátěrem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g11.D.5017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Výpočet množství tapet (v metrech čtverečných), spotřeby materiálů a zpracování položkového rozpočtu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g11.A.2039</w:t>
            </w:r>
          </w:p>
        </w:tc>
        <w:tc>
          <w:tcPr>
            <w:tcW w:w="3000" w:type="dxa"/>
          </w:tcPr>
          <w:p>
            <w:pPr/>
            <w:r>
              <w:rPr/>
              <w:t xml:space="preserve">Lepení tapet na stěny a stropy, opracování detailů a montáž zakončovacích lišt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g11._.0056</w:t>
            </w:r>
          </w:p>
        </w:tc>
        <w:tc>
          <w:tcPr>
            <w:tcW w:w="3000" w:type="dxa"/>
          </w:tcPr>
          <w:p>
            <w:pPr/>
            <w:r>
              <w:rPr/>
              <w:t xml:space="preserve">tapety, lepidla a pomocné prostředky pro tapetářské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g11._.0049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tapetářských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e73._.0048</w:t>
            </w:r>
          </w:p>
        </w:tc>
        <w:tc>
          <w:tcPr>
            <w:tcW w:w="3000" w:type="dxa"/>
          </w:tcPr>
          <w:p>
            <w:pPr/>
            <w:r>
              <w:rPr/>
              <w:t xml:space="preserve">nátěrové hmoty, spojovací materiál, tmely a jiné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164EE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Tapetář</dc:title>
  <dc:description>Tapetář upravuje podkladové plochy a dekoruje povrchy stěn a stropů a jiné plochy tapetami papírovými a speciálními.</dc:description>
  <dc:subject/>
  <cp:keywords/>
  <cp:category>Povolání</cp:category>
  <cp:lastModifiedBy/>
  <dcterms:created xsi:type="dcterms:W3CDTF">2017-11-22T09:11:00+01:00</dcterms:created>
  <dcterms:modified xsi:type="dcterms:W3CDTF">2018-10-02T11:41:55+02:00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