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referent územního samosprávného celku pro prevenci kriminality a prevenci sociálně patologických jevů</w:t>
      </w:r>
      <w:bookmarkEnd w:id="1"/>
    </w:p>
    <w:p>
      <w:pPr/>
      <w:r>
        <w:rPr/>
        <w:t xml:space="preserve">Odborný referent územně samosprávného celku pro prevenci kriminality a sociálně patologické jevy odborně zajišťuje prevenci kriminality v územně samosprávném celku (dále jen ÚSC), organizuje a koordinuje akce prevence kriminality, vydává odborná stanoviska k projektům a žádostem o finanční podporu v oblasti prevence kriminality v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referent rovných příležitostí ve školství, Odborný referent speciálního vzdělávání, Odborný referent územního samosprávného celku na protidrogovou koordinaci, Odborný referent územního samosprávného celku pro prevenci kriminality a prevenci sociálně patologických jevů, Odborný referent územně samosprávného celku pro národnostní menšiny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Podílí se na koncepci prevence kriminality v ÚSC.</w:t>
      </w:r>
    </w:p>
    <w:p>
      <w:pPr>
        <w:numPr>
          <w:ilvl w:val="0"/>
          <w:numId w:val="5"/>
        </w:numPr>
      </w:pPr>
      <w:r>
        <w:rPr/>
        <w:t xml:space="preserve">Zabezpečuje úkoly a priority vlády v oblasti prevence kriminality v ÚSC a úzce spolupracuje v uvedených oblastech s příslušnými úřady a institucemi.</w:t>
      </w:r>
    </w:p>
    <w:p>
      <w:pPr>
        <w:numPr>
          <w:ilvl w:val="0"/>
          <w:numId w:val="5"/>
        </w:numPr>
      </w:pPr>
      <w:r>
        <w:rPr/>
        <w:t xml:space="preserve">Vydává odborná stanoviska k projektům a žádostem o finanční podporu v oblasti prevence kriminality v  ÚSC.</w:t>
      </w:r>
    </w:p>
    <w:p>
      <w:pPr>
        <w:numPr>
          <w:ilvl w:val="0"/>
          <w:numId w:val="5"/>
        </w:numPr>
      </w:pPr>
      <w:r>
        <w:rPr/>
        <w:t xml:space="preserve">Přiděluje finanční prostředky, kontroluje čerpání a užití dotací nebo jiných účelově vázaných rozpočtových prostředků včetně stanovování odvodů a penále za jejich neoprávněné použití nebo zadržení.</w:t>
      </w:r>
    </w:p>
    <w:p>
      <w:pPr>
        <w:numPr>
          <w:ilvl w:val="0"/>
          <w:numId w:val="5"/>
        </w:numPr>
      </w:pPr>
      <w:r>
        <w:rPr/>
        <w:t xml:space="preserve">Monitoring a analýzy v oblasti prevence kriminality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prevence kriminality v ÚSC.</w:t>
      </w:r>
    </w:p>
    <w:p>
      <w:pPr>
        <w:numPr>
          <w:ilvl w:val="0"/>
          <w:numId w:val="5"/>
        </w:numPr>
      </w:pPr>
      <w:r>
        <w:rPr/>
        <w:t xml:space="preserve">Spolupracuje při přípravě náročných výchovných, kulturních, vzdělávacích, publikačních a osvětových akcích ve vztahu k prevenci kriminality v ÚSC, a to i v mezinárodním měřítku.</w:t>
      </w:r>
    </w:p>
    <w:p>
      <w:pPr>
        <w:numPr>
          <w:ilvl w:val="0"/>
          <w:numId w:val="5"/>
        </w:numPr>
      </w:pPr>
      <w:r>
        <w:rPr/>
        <w:t xml:space="preserve">Metodicky usměrňuje projektové aktivity státních i nestátních institucí v oblasti sociální prevence v ÚSC.</w:t>
      </w:r>
    </w:p>
    <w:p>
      <w:pPr>
        <w:numPr>
          <w:ilvl w:val="0"/>
          <w:numId w:val="5"/>
        </w:numPr>
      </w:pPr>
      <w:r>
        <w:rPr/>
        <w:t xml:space="preserve">Provádí sociologické výzkumy zaměřené zejména na oblast prevence kriminality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specializovaných odborných činností na úseku obrany, civilní ochrany, hospodářských opatření pro krizové stavy, prevence závažných havárií způsobených vybranými nebezpečnými látkami nebo přípravky, prevence kriminality, zpracovávání analýz jednotlivých rizikových oblastí z hlediska ochrany obyvatelstva v kraji a hlavním městě Praze. Prevence kriminality v rámci regionu se zvýšeným výskytem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samosprávy v uceleném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prevence kriminality v rámci daného územního celku, provádění odborných prací souvisejících s prevencí kriminality, organizace a koordinace akcí prevence kriminality v daném územním celku a koordinace činnosti komise 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čerpání a užití dotací nebo jiných účelově vázaných rozpočtových prostředků včetně stanovování odvodů a penále za jejich neoprávněné použití nebo zadržení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ucelené odborné oblasti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 vysoce náročných výcvikových a dalších preventivních programů osobního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Psychosociální dovednosti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 výchovné činnosti a prevence s cílem dosažení co nejlepších výsledků při protidrogové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 koncepcí v oblasti protidrogové koordinace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92C2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referent územního samosprávného celku pro prevenci kriminality a prevenci sociálně patologických jevů</dc:title>
  <dc:description>Odborný referent územně samosprávného celku pro prevenci kriminality a sociálně patologické jevy odborně zajišťuje prevenci kriminality v územně samosprávném celku (dále jen ÚSC), organizuje a koordinuje akce prevence kriminality, vydává odborná stanoviska k projektům a žádostem o finanční podporu v oblasti prevence kriminality v ÚSC.</dc:description>
  <dc:subject/>
  <cp:keywords/>
  <cp:category>Specializace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