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a urbanista</w:t>
      </w:r>
      <w:bookmarkEnd w:id="1"/>
    </w:p>
    <w:p>
      <w:pPr/>
      <w:r>
        <w:rPr/>
        <w:t xml:space="preserve"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Architect Planner, Urban Planner, Stavební architekt, Městský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územně plánovacích podkladů.</w:t>
      </w:r>
    </w:p>
    <w:p>
      <w:pPr>
        <w:numPr>
          <w:ilvl w:val="0"/>
          <w:numId w:val="5"/>
        </w:numPr>
      </w:pPr>
      <w:r>
        <w:rPr/>
        <w:t xml:space="preserve">Zpracování architektonických studií a projektů stavebních děl, územních celků, území, krajiny, parků a sadů.</w:t>
      </w:r>
    </w:p>
    <w:p>
      <w:pPr>
        <w:numPr>
          <w:ilvl w:val="0"/>
          <w:numId w:val="5"/>
        </w:numPr>
      </w:pPr>
      <w:r>
        <w:rPr/>
        <w:t xml:space="preserve">Zpracování projektů funkčních a prostorových řešení staveb a interiérů.</w:t>
      </w:r>
    </w:p>
    <w:p>
      <w:pPr>
        <w:numPr>
          <w:ilvl w:val="0"/>
          <w:numId w:val="5"/>
        </w:numPr>
      </w:pPr>
      <w:r>
        <w:rPr/>
        <w:t xml:space="preserve">Zpracování projektů interiérů a scénických řešení.</w:t>
      </w:r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 a jejich doplňování zahradním mobiliářem.</w:t>
      </w:r>
    </w:p>
    <w:p>
      <w:pPr>
        <w:numPr>
          <w:ilvl w:val="0"/>
          <w:numId w:val="5"/>
        </w:numPr>
      </w:pPr>
      <w:r>
        <w:rPr/>
        <w:t xml:space="preserve">Tvorba koncepcí a plánů prostorových a funkčních vazeb v krajině a obci.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a estetického hlediska.</w:t>
      </w:r>
    </w:p>
    <w:p>
      <w:pPr>
        <w:numPr>
          <w:ilvl w:val="0"/>
          <w:numId w:val="5"/>
        </w:numPr>
      </w:pPr>
      <w:r>
        <w:rPr/>
        <w:t xml:space="preserve">Spolupráce se specialisty na přípravě projektových řešení.</w:t>
      </w:r>
    </w:p>
    <w:p>
      <w:pPr>
        <w:numPr>
          <w:ilvl w:val="0"/>
          <w:numId w:val="5"/>
        </w:numPr>
      </w:pPr>
      <w:r>
        <w:rPr/>
        <w:t xml:space="preserve">Autorský dozor nad realizací děl.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A20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a urbanista</dc:title>
  <dc:description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
</dc:description>
  <dc:subject/>
  <cp:keywords/>
  <cp:category>Povolání</cp:category>
  <cp:lastModifiedBy/>
  <dcterms:created xsi:type="dcterms:W3CDTF">2017-11-22T09:10:57+01:00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