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 specialista</w:t>
      </w:r>
      <w:bookmarkEnd w:id="1"/>
    </w:p>
    <w:p>
      <w:pPr/>
      <w:r>
        <w:rPr/>
        <w:t xml:space="preserve">Personalista specialista zajišťuje vedení personální agendy, strategický rozvoj vzdělávání a řeší problematiku pracovněprávních vztahů.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Usměrňování personální politiky s vazbou na vývoj a záměry organizace.</w:t>
      </w:r>
    </w:p>
    <w:p>
      <w:pPr>
        <w:numPr>
          <w:ilvl w:val="0"/>
          <w:numId w:val="5"/>
        </w:numPr>
      </w:pPr>
      <w:r>
        <w:rPr/>
        <w:t xml:space="preserve">Zpracování výhledů a koncepcí v oblasti lidských zdrojů.</w:t>
      </w:r>
    </w:p>
    <w:p>
      <w:pPr>
        <w:numPr>
          <w:ilvl w:val="0"/>
          <w:numId w:val="5"/>
        </w:numPr>
      </w:pPr>
      <w:r>
        <w:rPr/>
        <w:t xml:space="preserve">Tvorba personálních hodnotících systémů a nástrojů k utváření podnikové kultury.</w:t>
      </w:r>
    </w:p>
    <w:p>
      <w:pPr>
        <w:numPr>
          <w:ilvl w:val="0"/>
          <w:numId w:val="5"/>
        </w:numPr>
      </w:pPr>
      <w:r>
        <w:rPr/>
        <w:t xml:space="preserve">Příprava a realizace přijímacích a propouštěcích procedur ve firmě.</w:t>
      </w:r>
    </w:p>
    <w:p>
      <w:pPr>
        <w:numPr>
          <w:ilvl w:val="0"/>
          <w:numId w:val="5"/>
        </w:numPr>
      </w:pPr>
      <w:r>
        <w:rPr/>
        <w:t xml:space="preserve">Spolupráce s vedením firmy při vytváření a naplňování systému odměňování a hodnocení zaměstnanců.</w:t>
      </w:r>
    </w:p>
    <w:p>
      <w:pPr>
        <w:numPr>
          <w:ilvl w:val="0"/>
          <w:numId w:val="5"/>
        </w:numPr>
      </w:pPr>
      <w:r>
        <w:rPr/>
        <w:t xml:space="preserve">Zpracování výkladů a stanovisek ke složitým pracovněprávním sporům.</w:t>
      </w:r>
    </w:p>
    <w:p>
      <w:pPr>
        <w:numPr>
          <w:ilvl w:val="0"/>
          <w:numId w:val="5"/>
        </w:numPr>
      </w:pPr>
      <w:r>
        <w:rPr/>
        <w:t xml:space="preserve">Jednání s externími organizacemi (úřady práce, sociální úřady, inspektoráty bezpečnosti práce apod.).</w:t>
      </w:r>
    </w:p>
    <w:p>
      <w:pPr>
        <w:numPr>
          <w:ilvl w:val="0"/>
          <w:numId w:val="5"/>
        </w:numPr>
      </w:pPr>
      <w:r>
        <w:rPr/>
        <w:t xml:space="preserve">Sledování legislativních změn v oblasti pracovněprávní problematiky.</w:t>
      </w:r>
    </w:p>
    <w:p>
      <w:pPr>
        <w:numPr>
          <w:ilvl w:val="0"/>
          <w:numId w:val="5"/>
        </w:numPr>
      </w:pPr>
      <w:r>
        <w:rPr/>
        <w:t xml:space="preserve">Vytváření programů kariérového růstu a vzdělávání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kritérií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kritérií.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hodnocení a odměňování zaměstnanců (62-012-R)</w:t>
      </w:r>
    </w:p>
    <w:p>
      <w:pPr>
        <w:numPr>
          <w:ilvl w:val="0"/>
          <w:numId w:val="5"/>
        </w:numPr>
      </w:pPr>
      <w:r>
        <w:rPr/>
        <w:t xml:space="preserve">Specialista/specialistka náboru, přijímání a uvolňování zaměstnanců (62-013-R)</w:t>
      </w:r>
    </w:p>
    <w:p>
      <w:pPr>
        <w:numPr>
          <w:ilvl w:val="0"/>
          <w:numId w:val="5"/>
        </w:numPr>
      </w:pPr>
      <w:r>
        <w:rPr/>
        <w:t xml:space="preserve">Specialista/specialistka vzdělávání a rozvoje zaměstnanců (62-014-R)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pravidla pro zacházení s osobními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F236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 specialista</dc:title>
  <dc:description>Personalista specialista zajišťuje vedení personální agendy, strategický rozvoj vzdělávání a řeší problematiku pracovněprávních vztahů. 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