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Úpravář usní</w:t>
      </w:r>
      <w:bookmarkEnd w:id="1"/>
    </w:p>
    <w:p>
      <w:pPr/>
      <w:r>
        <w:rPr/>
        <w:t xml:space="preserve">Úpravář usní zpracovává a upravuje usně všeho druhu pro obuvnické, galanterní, technické a jiné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činění kůží a úprava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Úprava a zpracování usní po činění.</w:t>
      </w:r>
    </w:p>
    <w:p>
      <w:pPr>
        <w:numPr>
          <w:ilvl w:val="0"/>
          <w:numId w:val="5"/>
        </w:numPr>
      </w:pPr>
      <w:r>
        <w:rPr/>
        <w:t xml:space="preserve">Apretování, barvení, lakování a další obdobné úpravy usní.</w:t>
      </w:r>
    </w:p>
    <w:p>
      <w:pPr>
        <w:numPr>
          <w:ilvl w:val="0"/>
          <w:numId w:val="5"/>
        </w:numPr>
      </w:pPr>
      <w:r>
        <w:rPr/>
        <w:t xml:space="preserve">Vlasová úprava usní.</w:t>
      </w:r>
    </w:p>
    <w:p>
      <w:pPr>
        <w:numPr>
          <w:ilvl w:val="0"/>
          <w:numId w:val="5"/>
        </w:numPr>
      </w:pPr>
      <w:r>
        <w:rPr/>
        <w:t xml:space="preserve">Konečná úprava, podvalování, kadeření.</w:t>
      </w:r>
    </w:p>
    <w:p>
      <w:pPr>
        <w:numPr>
          <w:ilvl w:val="0"/>
          <w:numId w:val="5"/>
        </w:numPr>
      </w:pPr>
      <w:r>
        <w:rPr/>
        <w:t xml:space="preserve">Zapravování drobných vad.</w:t>
      </w:r>
    </w:p>
    <w:p>
      <w:pPr>
        <w:numPr>
          <w:ilvl w:val="0"/>
          <w:numId w:val="5"/>
        </w:numPr>
      </w:pPr>
      <w:r>
        <w:rPr/>
        <w:t xml:space="preserve">Hodnocení, měření a vážení dokončených usní.</w:t>
      </w:r>
    </w:p>
    <w:p>
      <w:pPr>
        <w:numPr>
          <w:ilvl w:val="0"/>
          <w:numId w:val="5"/>
        </w:numPr>
      </w:pPr>
      <w:r>
        <w:rPr/>
        <w:t xml:space="preserve">Třídění a skladování usní.</w:t>
      </w:r>
    </w:p>
    <w:p>
      <w:pPr>
        <w:numPr>
          <w:ilvl w:val="0"/>
          <w:numId w:val="5"/>
        </w:numPr>
      </w:pPr>
      <w:r>
        <w:rPr/>
        <w:t xml:space="preserve">Příprava výrobků pro expedici.</w:t>
      </w:r>
    </w:p>
    <w:p>
      <w:pPr>
        <w:numPr>
          <w:ilvl w:val="0"/>
          <w:numId w:val="5"/>
        </w:numPr>
      </w:pPr>
      <w:r>
        <w:rPr/>
        <w:t xml:space="preserve">Seřizování, údržba a drobné opravy koželužských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>
      <w:pPr>
        <w:numPr>
          <w:ilvl w:val="0"/>
          <w:numId w:val="5"/>
        </w:numPr>
      </w:pPr>
      <w:r>
        <w:rPr/>
        <w:t xml:space="preserve">Obsluha strojů na úpravu kůží a kožešin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>
      <w:pPr>
        <w:numPr>
          <w:ilvl w:val="0"/>
          <w:numId w:val="5"/>
        </w:numPr>
      </w:pPr>
      <w:r>
        <w:rPr/>
        <w:t xml:space="preserve">Obsluha strojů na úpravu kůží a kožešin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Úpravář/úpravářka usní (32-020-H)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kožešin nebo usní po činění (napínání, sušení, barvení, mazání, měkčení, broušení, stříhání, žehlení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činění (vydělávání) a zušlechťování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14C6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Úpravář usní</dc:title>
  <dc:description>Úpravář usní zpracovává a upravuje usně všeho druhu pro obuvnické, galanterní, technické a jiné účely.</dc:description>
  <dc:subject/>
  <cp:keywords/>
  <cp:category>Specializace</cp:category>
  <cp:lastModifiedBy/>
  <dcterms:created xsi:type="dcterms:W3CDTF">2017-11-22T09:10:45+01:00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