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Učitel praktického vyučování SŠ elektrotechnika</w:t>
      </w:r>
      <w:bookmarkEnd w:id="1"/>
    </w:p>
    <w:p>
      <w:pPr/>
      <w:r>
        <w:rPr/>
        <w:t xml:space="preserve">Jednotka práce bude aktualizována v souladu s platnou legislativou v průběhu roku 2013 – 2014.
Učitel praktického vyučování střední školy provádí vzdělávací a výchovnou činnost v praktickém vyučování žáků střední školy v oboru vzdělání Elektrotechnika.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základní, střední a vyšší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Pedagog, Učitel, Practical training teacher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Vzdělávání a výchova zaměřená na získávání vědomostí a dovedností žáků v praktickém vyučování v předmětech, jejichž obsahovou náplní je výcvik praktických dovedností, cvičení, učební praxe, odborná praxe a výuka pracovních technologií žáků s odborným zaměřením na skupinu oborů vzdělání Elektrotechnika, poskytujících střední vzdělání s maturitní zkouškou v rámci školního vzdělávacího programu střední školy.</w:t>
      </w:r>
    </w:p>
    <w:p>
      <w:pPr>
        <w:numPr>
          <w:ilvl w:val="0"/>
          <w:numId w:val="5"/>
        </w:numPr>
      </w:pPr>
      <w:r>
        <w:rPr/>
        <w:t xml:space="preserve">Studium nových poznatků v oboru a jejich následná aplikace do vzdělávacích a výcvikových programů, popřípadě do individuálních vzdělávacích plánů.</w:t>
      </w:r>
    </w:p>
    <w:p>
      <w:pPr>
        <w:numPr>
          <w:ilvl w:val="0"/>
          <w:numId w:val="5"/>
        </w:numPr>
      </w:pPr>
      <w:r>
        <w:rPr/>
        <w:t xml:space="preserve">Hodnocení účinnosti vzdělávací a výchovné činnosti a nových výukových postupů ve vzdělávání.</w:t>
      </w:r>
    </w:p>
    <w:p>
      <w:pPr>
        <w:numPr>
          <w:ilvl w:val="0"/>
          <w:numId w:val="5"/>
        </w:numPr>
      </w:pPr>
      <w:r>
        <w:rPr/>
        <w:t xml:space="preserve">Příprava a zadávaní úkolů, cvičení a zkoušení s cílem cvičit žáky, vyhodnocování jejich znalostí a pokroku v rámci praktického vyučování, tvorba textových a jiných podpůrných učebních materiálů a pomůcek.</w:t>
      </w:r>
    </w:p>
    <w:p>
      <w:pPr>
        <w:numPr>
          <w:ilvl w:val="0"/>
          <w:numId w:val="5"/>
        </w:numPr>
      </w:pPr>
      <w:r>
        <w:rPr/>
        <w:t xml:space="preserve">Provádění pedagogického poradenství v oblasti praktického vyučování.</w:t>
      </w:r>
    </w:p>
    <w:p>
      <w:pPr>
        <w:numPr>
          <w:ilvl w:val="0"/>
          <w:numId w:val="5"/>
        </w:numPr>
      </w:pPr>
      <w:r>
        <w:rPr/>
        <w:t xml:space="preserve">Podněcování osobního vývoje žáků a diskutování o jejich pokrocích s rodiči a třídním učitelem a poskytování konzultací žákům, vykonávání úkolů a prací souvisejících s přímou pedagogickou činností, včetně dohledu nad žáky.</w:t>
      </w:r>
    </w:p>
    <w:p>
      <w:pPr>
        <w:numPr>
          <w:ilvl w:val="0"/>
          <w:numId w:val="5"/>
        </w:numPr>
      </w:pPr>
      <w:r>
        <w:rPr/>
        <w:t xml:space="preserve">Příprava zpráv, hodnocení žáků a jejich klasifikace; konání porad s učiteli a schůzek s rodiči.</w:t>
      </w:r>
    </w:p>
    <w:p>
      <w:pPr>
        <w:numPr>
          <w:ilvl w:val="0"/>
          <w:numId w:val="5"/>
        </w:numPr>
      </w:pPr>
      <w:r>
        <w:rPr/>
        <w:t xml:space="preserve">Vedení evidence o pedagogické činnosti a o výsledcích žáků.</w:t>
      </w:r>
    </w:p>
    <w:p>
      <w:pPr>
        <w:numPr>
          <w:ilvl w:val="0"/>
          <w:numId w:val="5"/>
        </w:numPr>
      </w:pPr>
      <w:r>
        <w:rPr/>
        <w:t xml:space="preserve">Vedení praktického vyučování, vedení ročníkových a závěrečných prací žáků.</w:t>
      </w:r>
    </w:p>
    <w:p>
      <w:pPr>
        <w:numPr>
          <w:ilvl w:val="0"/>
          <w:numId w:val="5"/>
        </w:numPr>
      </w:pPr>
      <w:r>
        <w:rPr/>
        <w:t xml:space="preserve">Spolupráce s firmami, organizacemi a institucemi při realizaci praktického vyučování.</w:t>
      </w:r>
    </w:p>
    <w:p>
      <w:pPr>
        <w:numPr>
          <w:ilvl w:val="0"/>
          <w:numId w:val="5"/>
        </w:numPr>
      </w:pPr>
      <w:r>
        <w:rPr/>
        <w:t xml:space="preserve">Komplexní koordinace vzdělávání v praktickém vyučování se znalostmi a dovednostmi z jiných oborů vzdělání, popř. tvorba koncepcí rozvoje oboru středního vzdělání s výučním listem nebo skupiny příbuzných oborů.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Učitelé praktického vyučování (kromě pro žáky se speciálními vzdělávacími potřebami)</w:t>
      </w:r>
    </w:p>
    <w:p>
      <w:pPr>
        <w:numPr>
          <w:ilvl w:val="0"/>
          <w:numId w:val="5"/>
        </w:numPr>
      </w:pPr>
      <w:r>
        <w:rPr/>
        <w:t xml:space="preserve">Učitelé odborných předmětů, praktického vyučování, odborného výcviku (kromě pro žáky se speciálními vzdělávacími potřebami) a lektoři dalšího vzdělávání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Učitelé odborných předmětů, praktického vyučování, odborného výcviku (kromě pro žáky se speciálními vzdělávacími potřebami) a lektoři dalšího vzdělávání (CZ-ISCO 2320)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odborných předmětů, praktického vyučování, odborného výcviku (kromě pro žáky se speciálními vzdělávacími potřebami) a lektoři dalšího vzdělávání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23202</w:t>
            </w:r>
          </w:p>
        </w:tc>
        <w:tc>
          <w:tcPr>
            <w:tcW w:w="2000" w:type="dxa"/>
          </w:tcPr>
          <w:p>
            <w:pPr/>
            <w:r>
              <w:rPr/>
              <w:t xml:space="preserve">Učitelé praktického vyučování (kromě pro žáky se speciálními vzdělávacími potřebami)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koncepce rozvoje oboru středního vzdělání s maturitní zkouškou nebo rámcových vzdělávacích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Specializovaná metodologická činnost v oblasti pedagogiky a psychologie, k jejímuž výkonu je nezbytné získání specializace stanovené zvláštním právním předpisem (studium pro vedoucí pedagogické pracovníky a pro výchovné poradce). Dále zřizovatel do této třídy zařadí vedoucího zaměstnance, který tyto zaměstnance řídí (§ 123 odst. 3 zákoníku práce).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a koordinace mezinárodních projektů zaměřených na vzdělávání a výchovu a projektů dalšího vzdělávání přesahujících rámec škol.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rozvoje oboru středního vzdělání s výučním listem nebo skupiny příbuzných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náročných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vzdělávání v praktickém vyučování střední školy se znalostmi a dovednostmi z jiných oborů vzdělání a s teoretickým vyučováním.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oborech středního vzdělání s maturitní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Vzdělávací a výchovná činnost v praktickém vyučování v předmětech, jejichž obsahovou náplní je řízení silničních motorových vozidel, zaměřená na přípravu žáků a studentů k získání řidičského oprávnění k řízení motorových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formou příkladů, problémových situací, vedení k vlastnímu objevování, organizace samostatné činnosti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Rozložení učebních osnov a vzdělávacích cílů do jednotlivých témat a úkonů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Rozpracování vyučovacích témat a úkonů do příprav pro jednotlivé vyučovací hodiny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obsahu učiva podle změn ve vývoji vědy a techniky, podle zaměření podniků v místě školy,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Motivování k zájmu o učivo, samostatné činnosti a podpora zvídavosti a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Zjišťování, jak žáci (studenti) pochopili učivo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a písemné zkoušení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výuky se zřetelem na speciální vzdělávací potřeby žáků (studentů)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žáků (studentů) při provádění praktických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činnosti na pracovišti praktického vyučování nebo odb.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činnost v oblasti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učebních plánech, osnovách a dalších učebních dokumentech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vzdělávání a výchova ve středním školství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EA1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Učitel praktického vyučování SŠ elektrotechnika</dc:title>
  <dc:description>Jednotka práce bude aktualizována v souladu s platnou legislativou v průběhu roku 2013 – 2014.
Učitel praktického vyučování střední školy provádí vzdělávací a výchovnou činnost v praktickém vyučování žáků střední školy v oboru vzdělání Elektrotechnika.</dc:description>
  <dc:subject/>
  <cp:keywords/>
  <cp:category>Specializace</cp:category>
  <cp:lastModifiedBy/>
  <dcterms:created xsi:type="dcterms:W3CDTF">2017-11-22T09:10:29+01:00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