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leteckého stavebního úřadu</w:t>
      </w:r>
      <w:bookmarkEnd w:id="1"/>
    </w:p>
    <w:p>
      <w:pPr/>
      <w:r>
        <w:rPr/>
        <w:t xml:space="preserve">Inspektor leteckého stavebního úřadu na Úřadu pro civilní letectví je zaměřený na letištní infrastrukturu a letecká pozemní zařízení a výkon státní správy a dozor jako speciálního stavebního úřadu pro civilní letecké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leteckých služeb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leteckého stavebního úřadu, Specialista pro oblast výkonu státní správy na úseku poskytování leteckých služeb, Inspektor provozovatelů leteckých služeb, Specialista pro oblast výkonu státní správy provozování letišť a leteckých staveb, Specialista pro oblast tvorby systému ochrany civilního letectví před protiprávními činy, Inspektor pozemních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stavebních řízení, vyřizování žádostí o stavební povolení, ověřování projektové dokumentace.</w:t>
      </w:r>
    </w:p>
    <w:p>
      <w:pPr>
        <w:numPr>
          <w:ilvl w:val="0"/>
          <w:numId w:val="5"/>
        </w:numPr>
      </w:pPr>
      <w:r>
        <w:rPr/>
        <w:t xml:space="preserve">Posuzování ohlášených drobných staveb a stavebních úprav.</w:t>
      </w:r>
    </w:p>
    <w:p>
      <w:pPr>
        <w:numPr>
          <w:ilvl w:val="0"/>
          <w:numId w:val="5"/>
        </w:numPr>
      </w:pPr>
      <w:r>
        <w:rPr/>
        <w:t xml:space="preserve">Provádění kolaudačních řízení.</w:t>
      </w:r>
    </w:p>
    <w:p>
      <w:pPr>
        <w:numPr>
          <w:ilvl w:val="0"/>
          <w:numId w:val="5"/>
        </w:numPr>
      </w:pPr>
      <w:r>
        <w:rPr/>
        <w:t xml:space="preserve">Řešení přestupků proti stavebnímu řádu.</w:t>
      </w:r>
    </w:p>
    <w:p>
      <w:pPr>
        <w:numPr>
          <w:ilvl w:val="0"/>
          <w:numId w:val="5"/>
        </w:numPr>
      </w:pPr>
      <w:r>
        <w:rPr/>
        <w:t xml:space="preserve">Provádění kontroly leteckých staveb a stavební dohled.</w:t>
      </w:r>
    </w:p>
    <w:p>
      <w:pPr>
        <w:numPr>
          <w:ilvl w:val="0"/>
          <w:numId w:val="5"/>
        </w:numPr>
      </w:pPr>
      <w:r>
        <w:rPr/>
        <w:t xml:space="preserve">Posuzování a zaujímání stanovisek k územně plánovací dokumentace dotýkající se zájmů letištní infrastruktury.</w:t>
      </w:r>
    </w:p>
    <w:p>
      <w:pPr>
        <w:numPr>
          <w:ilvl w:val="0"/>
          <w:numId w:val="5"/>
        </w:numPr>
      </w:pPr>
      <w:r>
        <w:rPr/>
        <w:t xml:space="preserve">Podíl na zpracování celostátní územní ochrany leteckých pozemních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a vnitrostátní koordinace a stanovení celostátní metodiky ověřování způsobilosti leteckých pozemních zařízení včetně komplexních systémů řízení a bezpečnosti letového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resortních a krajských koncepcí a politik územního rozvoje.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posuzování vydávání osvědčení leteckého dopravce, provozovatele aerotaxové dopravy, leteckých prací a ostatních leteckých činností nebo povolování provozování letišť a stanovení druhu letiště včetně prověřování žadatelů o provozování letiště.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 územní ochrany leteckých pozemních zařízení v oblastech vymezených leteckým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473B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leteckého stavebního úřadu</dc:title>
  <dc:description>Inspektor leteckého stavebního úřadu na Úřadu pro civilní letectví je zaměřený na letištní infrastrukturu a letecká pozemní zařízení a výkon státní správy a dozor jako speciálního stavebního úřadu pro civilní letecké stavby.</dc:description>
  <dc:subject/>
  <cp:keywords/>
  <cp:category>Specializace</cp:category>
  <cp:lastModifiedBy/>
  <dcterms:created xsi:type="dcterms:W3CDTF">2017-11-22T09:10:15+01:00</dcterms:created>
  <dcterms:modified xsi:type="dcterms:W3CDTF">2017-11-22T09:42:47+01:00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