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bezpečnostní pracovník</w:t>
      </w:r>
      <w:bookmarkEnd w:id="1"/>
    </w:p>
    <w:p>
      <w:pPr/>
      <w:r>
        <w:rPr/>
        <w:t xml:space="preserve">Samostatný bezpečnostní pracovník provádí inspekci (kontrolu) bezpečnostních činností, zpracovává bezpečnostní  plány a projekty,koordinuje bezpečnostní činnosti, odpovídá za zpravodajské a prošetřovací úkony, koordinuje úkony spojené s ochranou majetku a osob,utajovaných informací a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hrozeb a bezpečnostních rizik pro organizační celek.</w:t>
      </w:r>
    </w:p>
    <w:p>
      <w:pPr>
        <w:numPr>
          <w:ilvl w:val="0"/>
          <w:numId w:val="5"/>
        </w:numPr>
      </w:pPr>
      <w:r>
        <w:rPr/>
        <w:t xml:space="preserve">Navrhování způsobů zajištění komplexní bezpečnosti organizačního celku a metod jejího dosažení.</w:t>
      </w:r>
    </w:p>
    <w:p>
      <w:pPr>
        <w:numPr>
          <w:ilvl w:val="0"/>
          <w:numId w:val="5"/>
        </w:numPr>
      </w:pPr>
      <w:r>
        <w:rPr/>
        <w:t xml:space="preserve">Komplexní zpracování realizačních směrnic pro zajištění bezpečnosti.</w:t>
      </w:r>
    </w:p>
    <w:p>
      <w:pPr>
        <w:numPr>
          <w:ilvl w:val="0"/>
          <w:numId w:val="5"/>
        </w:numPr>
      </w:pPr>
      <w:r>
        <w:rPr/>
        <w:t xml:space="preserve">Stanovení režimu ochrany za mimořádných situací, branné pohotovosti státu.</w:t>
      </w:r>
    </w:p>
    <w:p>
      <w:pPr>
        <w:numPr>
          <w:ilvl w:val="0"/>
          <w:numId w:val="5"/>
        </w:numPr>
      </w:pPr>
      <w:r>
        <w:rPr/>
        <w:t xml:space="preserve">Zajišťování režimové ochrany, detektivní ochrany a dohledu k ochraně majetku a osob v živnostenských provozovnách.</w:t>
      </w:r>
    </w:p>
    <w:p>
      <w:pPr>
        <w:numPr>
          <w:ilvl w:val="0"/>
          <w:numId w:val="5"/>
        </w:numPr>
      </w:pPr>
      <w:r>
        <w:rPr/>
        <w:t xml:space="preserve">Zajišťování informací o důkazech , svědectví, stop aj. indicií pro potřeby soudních a správních kauz.</w:t>
      </w:r>
    </w:p>
    <w:p>
      <w:pPr>
        <w:numPr>
          <w:ilvl w:val="0"/>
          <w:numId w:val="5"/>
        </w:numPr>
      </w:pPr>
      <w:r>
        <w:rPr/>
        <w:t xml:space="preserve">Monitorování relevantních jednání, činnosti, pohybu, režimu dne a styků zájmových osob a činností a vozidel, které je podstatné pro prokázání právního zájmu klienta.</w:t>
      </w:r>
    </w:p>
    <w:p>
      <w:pPr>
        <w:numPr>
          <w:ilvl w:val="0"/>
          <w:numId w:val="5"/>
        </w:numPr>
      </w:pPr>
      <w:r>
        <w:rPr/>
        <w:t xml:space="preserve">Prověřování osobních, rodinných a majetkových poměrů osob pro potřeby právního zájmu klienta.</w:t>
      </w:r>
    </w:p>
    <w:p>
      <w:pPr>
        <w:numPr>
          <w:ilvl w:val="0"/>
          <w:numId w:val="5"/>
        </w:numPr>
      </w:pPr>
      <w:r>
        <w:rPr/>
        <w:t xml:space="preserve">Samostatné zajišťování, získávání, shromažďování a třídění dat pro investigativní analýzu a následnou prognózu a syntézu relevantních informací pro konečného uživatele (klienta v rámci ofenzivního zpravodajství).</w:t>
      </w:r>
    </w:p>
    <w:p>
      <w:pPr>
        <w:numPr>
          <w:ilvl w:val="0"/>
          <w:numId w:val="5"/>
        </w:numPr>
      </w:pPr>
      <w:r>
        <w:rPr/>
        <w:t xml:space="preserve">Samostatné zajišťování opatření k personální, informační, provozní a obchodní bezpečnosti podnikatelských subjektů, organizací a institucí v rámci obranného zpravodajství.</w:t>
      </w:r>
    </w:p>
    <w:p>
      <w:pPr>
        <w:numPr>
          <w:ilvl w:val="0"/>
          <w:numId w:val="5"/>
        </w:numPr>
      </w:pPr>
      <w:r>
        <w:rPr/>
        <w:t xml:space="preserve">Zajišťování montáže, servisu a obsluhy bezpečnostně technických, případně softwarových prostředků k ochraně informací</w:t>
      </w:r>
    </w:p>
    <w:p>
      <w:pPr>
        <w:numPr>
          <w:ilvl w:val="0"/>
          <w:numId w:val="5"/>
        </w:numPr>
      </w:pPr>
      <w:r>
        <w:rPr/>
        <w:t xml:space="preserve">Zajišťování součinnosti s ostatními bezpečnostními složkami, integrovaným záchranným systémem při ochraně organizačního celku.</w:t>
      </w:r>
    </w:p>
    <w:p>
      <w:pPr>
        <w:numPr>
          <w:ilvl w:val="0"/>
          <w:numId w:val="5"/>
        </w:numPr>
      </w:pPr>
      <w:r>
        <w:rPr/>
        <w:t xml:space="preserve">Zajišťování ochrany utajovaných informací a obchodního tajemství.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soudních sporů, trestní řízení apod.</w:t>
      </w:r>
    </w:p>
    <w:p>
      <w:pPr>
        <w:numPr>
          <w:ilvl w:val="0"/>
          <w:numId w:val="5"/>
        </w:numPr>
      </w:pPr>
      <w:r>
        <w:rPr/>
        <w:t xml:space="preserve">Zpracování a vedení dokumentů předkládaných NBÚ a ostatním složkám týkající se bezpečnosti.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Kontrolní, metodická a školicí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B47F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bezpečnostní pracovník</dc:title>
  <dc:description>Samostatný bezpečnostní pracovník provádí inspekci (kontrolu) bezpečnostních činností, zpracovává bezpečnostní  plány a projekty,koordinuje bezpečnostní činnosti, odpovídá za zpravodajské a prošetřovací úkony, koordinuje úkony spojené s ochranou majetku a osob,utajovaných informací a dat.</dc:description>
  <dc:subject/>
  <cp:keywords/>
  <cp:category>Povolání</cp:category>
  <cp:lastModifiedBy/>
  <dcterms:created xsi:type="dcterms:W3CDTF">2017-11-22T09:07:33+01:00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