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Umělecký štukatér</w:t>
      </w:r>
      <w:bookmarkEnd w:id="1"/>
    </w:p>
    <w:p>
      <w:pPr/>
      <w:r>
        <w:rPr/>
        <w:t xml:space="preserve">Umělecký štukatér zhotovuje uměleckou výzdobu interiérů i exteriérů budov podle modelů, historických vzorů a výtvarných návrhů ze sádry, umělého kamene a jiných hmot.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Stuccoworker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Přijmutí zakázky od klienta a navržení postupu zhotovení štukatérských prací a následné předání hotové práce.</w:t>
      </w:r>
    </w:p>
    <w:p>
      <w:pPr>
        <w:numPr>
          <w:ilvl w:val="0"/>
          <w:numId w:val="5"/>
        </w:numPr>
      </w:pPr>
      <w:r>
        <w:rPr/>
        <w:t xml:space="preserve">Spolupráce se stavebními firmami při finalizaci staveb.</w:t>
      </w:r>
    </w:p>
    <w:p>
      <w:pPr>
        <w:numPr>
          <w:ilvl w:val="0"/>
          <w:numId w:val="5"/>
        </w:numPr>
      </w:pPr>
      <w:r>
        <w:rPr/>
        <w:t xml:space="preserve">Příprava uměleckořemeslného záměru, studium podkladů, zpracování výtvarného návrhu a technické dokumentace.</w:t>
      </w:r>
    </w:p>
    <w:p>
      <w:pPr>
        <w:numPr>
          <w:ilvl w:val="0"/>
          <w:numId w:val="5"/>
        </w:numPr>
      </w:pPr>
      <w:r>
        <w:rPr/>
        <w:t xml:space="preserve">Volba materiálu a pracovních postupů pro zhotovení uměleckořemeslného výrobku.</w:t>
      </w:r>
    </w:p>
    <w:p>
      <w:pPr>
        <w:numPr>
          <w:ilvl w:val="0"/>
          <w:numId w:val="5"/>
        </w:numPr>
      </w:pPr>
      <w:r>
        <w:rPr/>
        <w:t xml:space="preserve">Příprava a úprava surovin a materiálů.</w:t>
      </w:r>
    </w:p>
    <w:p>
      <w:pPr>
        <w:numPr>
          <w:ilvl w:val="0"/>
          <w:numId w:val="5"/>
        </w:numPr>
      </w:pPr>
      <w:r>
        <w:rPr/>
        <w:t xml:space="preserve">Vytváření uměleckořemeslného výrobku ručně nebo s použitím nástrojů.</w:t>
      </w:r>
    </w:p>
    <w:p>
      <w:pPr>
        <w:numPr>
          <w:ilvl w:val="0"/>
          <w:numId w:val="5"/>
        </w:numPr>
      </w:pPr>
      <w:r>
        <w:rPr/>
        <w:t xml:space="preserve">Konečná úprava uměleckého výrobku.</w:t>
      </w:r>
    </w:p>
    <w:p>
      <w:pPr>
        <w:numPr>
          <w:ilvl w:val="0"/>
          <w:numId w:val="5"/>
        </w:numPr>
      </w:pPr>
      <w:r>
        <w:rPr/>
        <w:t xml:space="preserve">Oprava, obnova, údržba a rekonstrukce slohových řemeslných památek.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Umělečtí štukatéři, kašéři a pracovníci v příbuzných oborech</w:t>
      </w:r>
    </w:p>
    <w:p>
      <w:pPr>
        <w:numPr>
          <w:ilvl w:val="0"/>
          <w:numId w:val="5"/>
        </w:numPr>
      </w:pPr>
      <w:r>
        <w:rPr/>
        <w:t xml:space="preserve">Pracovníci v oblasti uměleckých a tradičních řemesel jinde neuvedení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7319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oblasti uměleckých a tradičních řemesel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7319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v oblasti uměleckých a tradičních řemesel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http://data.europa.eu/esco/isco/C7319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štukatér, štukatérské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Umělecký štukatér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82-51-H/06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Umělecký štukatér / umělecká štukatérka (82-011-H)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g11.A.6212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surovin a materiálů pro štukatérské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forem pro štukatérskou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m13.A.1506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šablon pro tažení architektonických prvků pro interiéry a exteriéry stavebně historických objektů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m13.A.1512</w:t>
            </w:r>
          </w:p>
        </w:tc>
        <w:tc>
          <w:tcPr>
            <w:tcW w:w="3000" w:type="dxa"/>
          </w:tcPr>
          <w:p>
            <w:pPr/>
            <w:r>
              <w:rPr/>
              <w:t xml:space="preserve">Sesazení a modelace štukových slohových prvků a modelů z tažených sádrových profilů do lukoprénových forem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m13.A.1532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modelování plastických prvků štukatérské výzdoby podle předlohy nebo výtvarného návrhu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m13.A.4021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štukatérské výzdoby v interiéru a exteriéru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m13.A.1535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štukových, sgrafitových a jiných dekoračních omítek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m13.A.1533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Vytvoření modelu balustrádní kuželky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fasádnických, štukatérských a kašérských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9E18E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Umělecký štukatér</dc:title>
  <dc:description>Umělecký štukatér zhotovuje uměleckou výzdobu interiérů i exteriérů budov podle modelů, historických vzorů a výtvarných návrhů ze sádry, umělého kamene a jiných hmot. </dc:description>
  <dc:subject/>
  <cp:keywords/>
  <cp:category>Povolání</cp:category>
  <cp:lastModifiedBy/>
  <dcterms:created xsi:type="dcterms:W3CDTF">2017-11-22T09:10:12+01:00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