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kontrolní činnost ve svěřených objektech, účastní se výjezdů v případě spuštění poplachu a pokud je to nutné, provádí úkony nezbytné k eliminaci nebezpečí a zamezování škod a ztrát na majetku a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výjezdové skupiny, Emergency response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Pochůzková a kontrolní činnosti ve střeženém objektu.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zákonem.</w:t>
      </w:r>
    </w:p>
    <w:p>
      <w:pPr>
        <w:numPr>
          <w:ilvl w:val="0"/>
          <w:numId w:val="5"/>
        </w:numPr>
      </w:pPr>
      <w:r>
        <w:rPr/>
        <w:t xml:space="preserve">Vyhodnocování situace po příjezdu na místo, kde byl spuštěn poplach a následná volba způsobu zásahu.</w:t>
      </w:r>
    </w:p>
    <w:p>
      <w:pPr>
        <w:numPr>
          <w:ilvl w:val="0"/>
          <w:numId w:val="5"/>
        </w:numPr>
      </w:pPr>
      <w:r>
        <w:rPr/>
        <w:t xml:space="preserve">Poskytování součinnosti Policii ČR, obecní policii, jednotkám hasičského a záchranného sboru a ostatním složkám Integrovaného záchranného systému.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zjištěních.</w:t>
      </w:r>
    </w:p>
    <w:p>
      <w:pPr>
        <w:numPr>
          <w:ilvl w:val="0"/>
          <w:numId w:val="5"/>
        </w:numPr>
      </w:pPr>
      <w:r>
        <w:rPr/>
        <w:t xml:space="preserve">Provádění zásahu ve střežených objektech při spuštění poplachu.</w:t>
      </w:r>
    </w:p>
    <w:p>
      <w:pPr>
        <w:numPr>
          <w:ilvl w:val="0"/>
          <w:numId w:val="5"/>
        </w:numPr>
      </w:pPr>
      <w:r>
        <w:rPr/>
        <w:t xml:space="preserve">Zjišťování příčin spuštění poplachu.</w:t>
      </w:r>
    </w:p>
    <w:p>
      <w:pPr>
        <w:numPr>
          <w:ilvl w:val="0"/>
          <w:numId w:val="5"/>
        </w:numPr>
      </w:pPr>
      <w:r>
        <w:rPr/>
        <w:t xml:space="preserve">Zadržení pachatele nebo podezřelého do příjezdu policie.</w:t>
      </w:r>
    </w:p>
    <w:p>
      <w:pPr>
        <w:numPr>
          <w:ilvl w:val="0"/>
          <w:numId w:val="5"/>
        </w:numPr>
      </w:pPr>
      <w:r>
        <w:rPr/>
        <w:t xml:space="preserve">Poskytování informací o zásahu majiteli objektu nebo jiným pověřeným osobám na straně klienta.</w:t>
      </w:r>
    </w:p>
    <w:p>
      <w:pPr>
        <w:numPr>
          <w:ilvl w:val="0"/>
          <w:numId w:val="5"/>
        </w:numPr>
      </w:pPr>
      <w:r>
        <w:rPr/>
        <w:t xml:space="preserve">Odvracení nebezpečí, zamezování škod a ztrát na majetku a zdraví osob.</w:t>
      </w:r>
    </w:p>
    <w:p>
      <w:pPr>
        <w:numPr>
          <w:ilvl w:val="0"/>
          <w:numId w:val="5"/>
        </w:numPr>
      </w:pPr>
      <w:r>
        <w:rPr/>
        <w:t xml:space="preserve">Zajišťování místa činu do příjezdu policie, hasičů apod.</w:t>
      </w:r>
    </w:p>
    <w:p>
      <w:pPr>
        <w:numPr>
          <w:ilvl w:val="0"/>
          <w:numId w:val="5"/>
        </w:numPr>
      </w:pPr>
      <w:r>
        <w:rPr/>
        <w:t xml:space="preserve">Řízení zásahového vozidla, doprovodného vozidla nebo vozidla převážejícího chráněnou osobu.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osoby, člena týmu nebo osob ve střežených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zajišťování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výjezdové skupiny (68-015-H)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Rozšířené zbrojní oprávnění dle zákona č. 90/2024 Sb., o zbraních a střelivu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E6E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kontrolní činnost ve svěřených objektech, účastní se výjezdů v případě spuštění poplachu a pokud je to nutné, provádí úkony nezbytné k eliminaci nebezpečí a zamezování škod a ztrát na majetku a zdraví.</dc:description>
  <dc:subject/>
  <cp:keywords/>
  <cp:category>Povolání</cp:category>
  <cp:lastModifiedBy/>
  <dcterms:created xsi:type="dcterms:W3CDTF">2017-11-22T09:13:57+01:00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