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Soukromý detektiv</w:t>
      </w:r>
      <w:bookmarkEnd w:id="1"/>
    </w:p>
    <w:p>
      <w:pPr/>
      <w:r>
        <w:rPr/>
        <w:t xml:space="preserve">Soukromý detektiv pátrá po osobách a věcech, provádí sledování a monitorování osob, zajišťuje důkazy pro soudní i mimosoudní jednání, vyhledává, dokumentuje a shromažďuje informace a odhaluje skutečnosti svědčící o oprávněném zájmu klienta a podílí se na vyhodnocování získaných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Detektiv, Detektiv vyšetřovatel, Private detective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179/2006 Sb. o ověřování a uznávání výsledků dalšího vzdělávání.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právní oblasti, bezpečnosti a v příbuzných oborech (CZ-ISCO 3411)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a) vysokoškolské vzdělání a 1 rok praxe v oboru, nebo
b) vyšší odborné vzdělání právnického, bezpečnostního nebo obdobného zaměření a 1 rok praxe v oboru, nebo
c) střední vzdělání s maturitní zkouškou v oboru bezpečnostním nebo právním a 3 roky praxe v oboru, nebo
d) střední vzdělání s maturitní zkouškou, 3 roky praxe v oboru a osvědčení o rekvalifikaci nebo jiný doklad o odborné kvalifikaci pro příslušnou pracovní činnost vydaný zařízením akreditovaným podle zvláštních právních předpisů, zařízením akreditovaným Ministerstvem školství, mládeže a tělovýchovy, nebo ministerstvem, do jehož působnosti patří odvětví, v němž je živnost provozována, nebo
e) střední vzdělání s maturitní zkouškou, 3 roky praxe v oboru a profesní kvalifikace pro činnost Detektiv koncipient podle zákona č. 179/2006 Sb.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prostředků a pomůcek pro prošetřování událostí v rámci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analyzování informací při prošetřování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bezpečnostní problematiku a detektivní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informatiky a jejích technologií při práci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etické zásady detektivní nebo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71B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Soukromý detektiv</dc:title>
  <dc:description>Soukromý detektiv pátrá po osobách a věcech, provádí sledování a monitorování osob, zajišťuje důkazy pro soudní i mimosoudní jednání, vyhledává, dokumentuje a shromažďuje informace a odhaluje skutečnosti svědčící o oprávněném zájmu klienta a podílí se na vyhodnocování získaných poznatků.</dc:description>
  <dc:subject/>
  <cp:keywords/>
  <cp:category>Povolání</cp:category>
  <cp:lastModifiedBy/>
  <dcterms:created xsi:type="dcterms:W3CDTF">2017-11-22T09:18:25+01:00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