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koordinuje ochranu osob a majetku, vykonává s ní související administrativní a hospodářsko-technické úkony, vytváří a implementuje bezpečnostní opatření, řídí činnost bezpečnostních pracovníků a zajišťuje vzdělávání zaměstnanců v oblasti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Vedoucí ostrahy, Bezpečnostní koordinátor, Vedoucí bezpečnosti, Security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nedostatků v oblasti bezpečnosti.</w:t>
      </w:r>
    </w:p>
    <w:p>
      <w:pPr>
        <w:numPr>
          <w:ilvl w:val="0"/>
          <w:numId w:val="5"/>
        </w:numPr>
      </w:pPr>
      <w:r>
        <w:rPr/>
        <w:t xml:space="preserve">Zajišťování personálního, materiálního a technického zabezpečení konkrétních činností v oblasti bezpečnosti.</w:t>
      </w:r>
    </w:p>
    <w:p>
      <w:pPr>
        <w:numPr>
          <w:ilvl w:val="0"/>
          <w:numId w:val="5"/>
        </w:numPr>
      </w:pPr>
      <w:r>
        <w:rPr/>
        <w:t xml:space="preserve">Zpracovávání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Zajišťování průběhu evakuace v případě mimořádné události.</w:t>
      </w:r>
    </w:p>
    <w:p>
      <w:pPr>
        <w:numPr>
          <w:ilvl w:val="0"/>
          <w:numId w:val="5"/>
        </w:numPr>
      </w:pPr>
      <w:r>
        <w:rPr/>
        <w:t xml:space="preserve">Sledování nezávadnosti pracovního prostředí.</w:t>
      </w:r>
    </w:p>
    <w:p>
      <w:pPr>
        <w:numPr>
          <w:ilvl w:val="0"/>
          <w:numId w:val="5"/>
        </w:numPr>
      </w:pPr>
      <w:r>
        <w:rPr/>
        <w:t xml:space="preserve">Předkládání návrhů na odstranění nedostatků v oblasti bezpečnosti.</w:t>
      </w:r>
    </w:p>
    <w:p>
      <w:pPr>
        <w:numPr>
          <w:ilvl w:val="0"/>
          <w:numId w:val="5"/>
        </w:numPr>
      </w:pPr>
      <w:r>
        <w:rPr/>
        <w:t xml:space="preserve">Analýza hrozeb a bezpečnostních rizik.</w:t>
      </w:r>
    </w:p>
    <w:p>
      <w:pPr>
        <w:numPr>
          <w:ilvl w:val="0"/>
          <w:numId w:val="5"/>
        </w:numPr>
      </w:pPr>
      <w:r>
        <w:rPr/>
        <w:t xml:space="preserve">Řízení bezpečnostních pracovníků a jejich zařazování do směn.</w:t>
      </w:r>
    </w:p>
    <w:p>
      <w:pPr>
        <w:numPr>
          <w:ilvl w:val="0"/>
          <w:numId w:val="5"/>
        </w:numPr>
      </w:pPr>
      <w:r>
        <w:rPr/>
        <w:t xml:space="preserve">Spolupráce s bezpečnostními agenturami, Policií ČR a orgány činnými v trestním.</w:t>
      </w:r>
    </w:p>
    <w:p>
      <w:pPr>
        <w:numPr>
          <w:ilvl w:val="0"/>
          <w:numId w:val="5"/>
        </w:numPr>
      </w:pPr>
      <w:r>
        <w:rPr/>
        <w:t xml:space="preserve">Spolupráce s ostatními složkami IZS při řešení bezpečnostních incidentů.</w:t>
      </w:r>
    </w:p>
    <w:p>
      <w:pPr>
        <w:numPr>
          <w:ilvl w:val="0"/>
          <w:numId w:val="5"/>
        </w:numPr>
      </w:pPr>
      <w:r>
        <w:rPr/>
        <w:t xml:space="preserve">Provádění školení zaměstnanců v oblasti bezpečnosti a ochrany osob a majetku.</w:t>
      </w:r>
    </w:p>
    <w:p>
      <w:pPr>
        <w:numPr>
          <w:ilvl w:val="0"/>
          <w:numId w:val="5"/>
        </w:numPr>
      </w:pPr>
      <w:r>
        <w:rPr/>
        <w:t xml:space="preserve">Vedení dokumentace o průběhu služby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právní oblasti a příbuzných oborech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zajišťování připravenosti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ochrany utajovaných informací v organizaci (bezpečnostní ředitel).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utajovaných informací a zvláštních skutečností.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sledování nezávadnosti pracovního prostředí a předkládání návrhů na odstranění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informačních a komunikačních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bezpečnostních standardů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hlavních bezpečnostních rizik objektů nebo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bezpečnostních projektů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l21.D.9418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komplexních bezpečnostních projektů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provozních dokumentů v oblasti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595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koordinuje ochranu osob a majetku, vykonává s ní související administrativní a hospodářsko-technické úkony, vytváří a implementuje bezpečnostní opatření, řídí činnost bezpečnostních pracovníků a zajišťuje vzdělávání zaměstnanců v oblasti bezpečnosti.</dc:description>
  <dc:subject/>
  <cp:keywords/>
  <cp:category>Povolání</cp:category>
  <cp:lastModifiedBy/>
  <dcterms:created xsi:type="dcterms:W3CDTF">2017-11-22T09:16:43+01:00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