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technolog</w:t>
      </w:r>
      <w:bookmarkEnd w:id="1"/>
    </w:p>
    <w:p>
      <w:pPr/>
      <w:r>
        <w:rPr/>
        <w:t xml:space="preserve">Vodárenský technolog pitných a odpadních vod navrhuje a upravuje technologické postupy a zajišťuje jejich dodržování na úpravnách pitné vody a čističkách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technolog čištění odpadních vod, Vodárenský technolog pitných a odpadních vod, Vodárenský technolog úpravy vody, Vodárenský technolog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technologických postupů úpravy a čištění vody.</w:t>
      </w:r>
    </w:p>
    <w:p>
      <w:pPr>
        <w:numPr>
          <w:ilvl w:val="0"/>
          <w:numId w:val="5"/>
        </w:numPr>
      </w:pPr>
      <w:r>
        <w:rPr/>
        <w:t xml:space="preserve">Navrhování technicko-provozních opatření pro uplatňování nových technologií úpravy a čištění vody.</w:t>
      </w:r>
    </w:p>
    <w:p>
      <w:pPr>
        <w:numPr>
          <w:ilvl w:val="0"/>
          <w:numId w:val="5"/>
        </w:numPr>
      </w:pPr>
      <w:r>
        <w:rPr/>
        <w:t xml:space="preserve">Určování technologických postupů úpravy a čištění vod.</w:t>
      </w:r>
    </w:p>
    <w:p>
      <w:pPr>
        <w:numPr>
          <w:ilvl w:val="0"/>
          <w:numId w:val="5"/>
        </w:numPr>
      </w:pPr>
      <w:r>
        <w:rPr/>
        <w:t xml:space="preserve">Zajišťování technologických změn a stanovování způsobů uspořádání, průběhu a technických podmínek provozních procesů úpravy a čištění vody.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vody a čistírny odpadních vod.</w:t>
      </w:r>
    </w:p>
    <w:p>
      <w:pPr>
        <w:numPr>
          <w:ilvl w:val="0"/>
          <w:numId w:val="5"/>
        </w:numPr>
      </w:pPr>
      <w:r>
        <w:rPr/>
        <w:t xml:space="preserve">Zpracovávání podkladů pro provozní řády provozů úpravy a čištění vody.</w:t>
      </w:r>
    </w:p>
    <w:p>
      <w:pPr>
        <w:numPr>
          <w:ilvl w:val="0"/>
          <w:numId w:val="5"/>
        </w:numPr>
      </w:pPr>
      <w:r>
        <w:rPr/>
        <w:t xml:space="preserve">Zpracovávání podkladů pro odborné posudky na technologii úpravy a čištění vody.</w:t>
      </w:r>
    </w:p>
    <w:p>
      <w:pPr>
        <w:numPr>
          <w:ilvl w:val="0"/>
          <w:numId w:val="5"/>
        </w:numPr>
      </w:pPr>
      <w:r>
        <w:rPr/>
        <w:t xml:space="preserve">Navrhování a zpracovávání plánu rekonstrukcí a oprav technologického zařízení.</w:t>
      </w:r>
    </w:p>
    <w:p>
      <w:pPr>
        <w:numPr>
          <w:ilvl w:val="0"/>
          <w:numId w:val="5"/>
        </w:numPr>
      </w:pPr>
      <w:r>
        <w:rPr/>
        <w:t xml:space="preserve">Kontrola kvality vody na základě výsledků laboratorních analýz.</w:t>
      </w:r>
    </w:p>
    <w:p>
      <w:pPr>
        <w:numPr>
          <w:ilvl w:val="0"/>
          <w:numId w:val="5"/>
        </w:numPr>
      </w:pPr>
      <w:r>
        <w:rPr/>
        <w:t xml:space="preserve">Spolupráce při řešení havarijních situací.</w:t>
      </w:r>
    </w:p>
    <w:p>
      <w:pPr>
        <w:numPr>
          <w:ilvl w:val="0"/>
          <w:numId w:val="5"/>
        </w:numPr>
      </w:pPr>
      <w:r>
        <w:rPr/>
        <w:t xml:space="preserve">Zodpovědnost za realizaci nápravných opatření s cílem přispět ke zvýšení kvality zajišťovaných procesů.</w:t>
      </w:r>
    </w:p>
    <w:p>
      <w:pPr>
        <w:numPr>
          <w:ilvl w:val="0"/>
          <w:numId w:val="5"/>
        </w:numPr>
      </w:pPr>
      <w:r>
        <w:rPr/>
        <w:t xml:space="preserve">Spolupráce při sestavování plánu spotřeby chemikálií.</w:t>
      </w:r>
    </w:p>
    <w:p>
      <w:pPr>
        <w:numPr>
          <w:ilvl w:val="0"/>
          <w:numId w:val="5"/>
        </w:numPr>
      </w:pPr>
      <w:r>
        <w:rPr/>
        <w:t xml:space="preserve">Zodpovědnost za komplexnost zpracování dat a správnost výstupních dokumentů.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Účast na připomínkových řízení týkajících se norem a legislativních předpisů.</w:t>
      </w:r>
    </w:p>
    <w:p>
      <w:pPr>
        <w:numPr>
          <w:ilvl w:val="0"/>
          <w:numId w:val="5"/>
        </w:numPr>
      </w:pPr>
      <w:r>
        <w:rPr/>
        <w:t xml:space="preserve">Odpovědnost za dodržování pravidel a zásad obsažených v normách řady ISO.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Spoluúčast při jednáních s úřady státní správy a kontrolními a inspekčními orgány.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 vodárenského zařízení.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příslušné provozní a jiné dokumentace dané právními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nejsložitějších a nejnáročnějších provozů a výrob, využívajících speciální technická a technologická zařízení a s velmi vysokými nároky na přesnost a spolehlivost, například opravy a údržby silniční a dálniční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a hospodaření s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a chemické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2805R016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vodárenský technik / samostatná vodárenská technička technicko-provozního reportingu (36-178-R)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úpravny nebo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technologie úpraven pitných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úpraven pitných vod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kapacity zařízení ve výrobě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kvality upravené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údajů technicko-provozního reportingu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CD7C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technolog</dc:title>
  <dc:description>Vodárenský technolog pitných a odpadních vod navrhuje a upravuje technologické postupy a zajišťuje jejich dodržování na úpravnách pitné vody a čističkách odpadních vod.</dc:description>
  <dc:subject/>
  <cp:keywords/>
  <cp:category>Povolání</cp:category>
  <cp:lastModifiedBy/>
  <dcterms:created xsi:type="dcterms:W3CDTF">2017-11-22T09:15:32+01:00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