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požární ochraně</w:t>
      </w:r>
      <w:bookmarkEnd w:id="1"/>
    </w:p>
    <w:p>
      <w:pPr/>
      <w:r>
        <w:rPr/>
        <w:t xml:space="preserve">Odborně způsobilá osoba v požární ochraně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hlídek, a to i v provozech se zvýšeným a vysokým požárním nebezpečím.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OZO v PO, Expert for fire prevention branch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133/1985 Sb. o požární ochraně.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požární ochrany, revizní technici staveb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Stavební technici (CZ-ISCO 3112)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požární ochrany, revizní technici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v oblasti požární ochrany podle § 11 zákona č. 133/1985 Sb., o požární ochraně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02AF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požární ochraně</dc:title>
  <dc:description>Odborně způsobilá osoba v požární ochraně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hlídek, a to i v provozech se zvýšeným a vysokým požárním nebezpečím.</dc:description>
  <dc:subject/>
  <cp:keywords/>
  <cp:category>Povolání</cp:category>
  <cp:lastModifiedBy/>
  <dcterms:created xsi:type="dcterms:W3CDTF">2017-11-22T09:28:50+01:00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