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koupajících se osob a ostatních návštěvníků, usměrňuje jejich chování a vodní aktivity a v případě nutnosti je připraven vykonat příslušný záchranný zásah, poskytnout první pomoc a přivolat zdravotnickou záchrannou službu.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Lifeguard, Lifesaver, Vodní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záchranných akcí.</w:t>
      </w:r>
    </w:p>
    <w:p>
      <w:pPr>
        <w:numPr>
          <w:ilvl w:val="0"/>
          <w:numId w:val="5"/>
        </w:numPr>
      </w:pPr>
      <w:r>
        <w:rPr/>
        <w:t xml:space="preserve">Dozor nad provozem bazénů, koupališť nebo aquaparků.</w:t>
      </w:r>
    </w:p>
    <w:p>
      <w:pPr>
        <w:numPr>
          <w:ilvl w:val="0"/>
          <w:numId w:val="5"/>
        </w:numPr>
      </w:pPr>
      <w:r>
        <w:rPr/>
        <w:t xml:space="preserve">Dozor nad koupajícími se osobami.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návštěvníků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Kontrola hygienického stavu vody a čistoty bazénu, koupaliště nebo aquaparku.</w:t>
      </w:r>
    </w:p>
    <w:p>
      <w:pPr>
        <w:numPr>
          <w:ilvl w:val="0"/>
          <w:numId w:val="5"/>
        </w:numPr>
      </w:pPr>
      <w:r>
        <w:rPr/>
        <w:t xml:space="preserve">Kontrola teploty vody.</w:t>
      </w:r>
    </w:p>
    <w:p>
      <w:pPr>
        <w:numPr>
          <w:ilvl w:val="0"/>
          <w:numId w:val="5"/>
        </w:numPr>
      </w:pPr>
      <w:r>
        <w:rPr/>
        <w:t xml:space="preserve">Regulace teploty vody.</w:t>
      </w:r>
    </w:p>
    <w:p>
      <w:pPr>
        <w:numPr>
          <w:ilvl w:val="0"/>
          <w:numId w:val="5"/>
        </w:numPr>
      </w:pPr>
      <w:r>
        <w:rPr/>
        <w:t xml:space="preserve">Provádění dezinfekce vody.</w:t>
      </w:r>
    </w:p>
    <w:p>
      <w:pPr>
        <w:numPr>
          <w:ilvl w:val="0"/>
          <w:numId w:val="5"/>
        </w:numPr>
      </w:pPr>
      <w:r>
        <w:rPr/>
        <w:t xml:space="preserve">Kontrola technického stavu zařízení na čištění a úpravu vody.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>
      <w:pPr>
        <w:numPr>
          <w:ilvl w:val="0"/>
          <w:numId w:val="5"/>
        </w:numPr>
      </w:pPr>
      <w:r>
        <w:rPr/>
        <w:t xml:space="preserve">Mistr/mistrová plavčí (74-007-H)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teploty vody, její případná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plováren, koupališť a bazénů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záchrany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tažení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plavčíka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4A5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koupajících se osob a ostatních návštěvníků, usměrňuje jejich chování a vodní aktivity a v případě nutnosti je připraven vykonat příslušný záchranný zásah, poskytnout první pomoc a přivolat zdravotnickou záchrannou službu.</dc:description>
  <dc:subject/>
  <cp:keywords/>
  <cp:category>Povolání</cp:category>
  <cp:lastModifiedBy/>
  <dcterms:created xsi:type="dcterms:W3CDTF">2017-11-22T09:18:42+01:00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