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zdravotní sestra ozbrojených sil ČR</w:t>
      </w:r>
      <w:bookmarkEnd w:id="1"/>
    </w:p>
    <w:p>
      <w:pPr/>
      <w:r>
        <w:rPr/>
        <w:t xml:space="preserve">Vrchní zdravotní sestra ozbrojených sil ČR organizuje a koordinuje činnosti nelékařských zdravotnických pracovníků a zabezpečuje mezioborovou spolupráci v rámci menších organizačních celků.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Nurse, Kapitán, Vrchní sestra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Všeobecná zdravotní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zdravotní sestra ozbrojených sil ČR, Staniční sestra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ošetřovatelských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vyšetřeních a provedených úkonech, popř. dalších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vzdělávací činnosti při realizaci výchovně-vzdělávacích programů včetně vzdělávání nových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ošetřovatelských výkonů v rámci neodkladné přednemocniční péče a medicíny katastrof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činností zdravotnických úseků (oddělení) nebo vedení odborného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vrchní sestry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880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zdravotní sestra ozbrojených sil ČR</dc:title>
  <dc:description>Vrchní zdravotní sestra ozbrojených sil ČR organizuje a koordinuje činnosti nelékařských zdravotnických pracovníků a zabezpečuje mezioborovou spolupráci v rámci menších organizačních celků.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2017-11-22T09:10:06+01:00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