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</w:t>
      </w:r>
      <w:bookmarkEnd w:id="1"/>
    </w:p>
    <w:p>
      <w:pPr/>
      <w:r>
        <w:rPr/>
        <w:t xml:space="preserve">Rybář zabezpečuje činnosti související s chovem, krmením, ošetřováním a lovem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ryb, Rybníkář, Producent ryb, Fisherman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optimálního rybničního prostředí pro chov (např. hnojení, vápnění a meliorace rybníků).</w:t>
      </w:r>
    </w:p>
    <w:p>
      <w:pPr>
        <w:numPr>
          <w:ilvl w:val="0"/>
          <w:numId w:val="5"/>
        </w:numPr>
      </w:pPr>
      <w:r>
        <w:rPr/>
        <w:t xml:space="preserve">Příprava krmiv a přikrmování ryb a vodní drůbeže, provádění zooveterinárních opatření.</w:t>
      </w:r>
    </w:p>
    <w:p>
      <w:pPr>
        <w:numPr>
          <w:ilvl w:val="0"/>
          <w:numId w:val="5"/>
        </w:numPr>
      </w:pPr>
      <w:r>
        <w:rPr/>
        <w:t xml:space="preserve">Výběr generačních ryb a jejich příprava k výtěru.</w:t>
      </w:r>
    </w:p>
    <w:p>
      <w:pPr>
        <w:numPr>
          <w:ilvl w:val="0"/>
          <w:numId w:val="5"/>
        </w:numPr>
      </w:pPr>
      <w:r>
        <w:rPr/>
        <w:t xml:space="preserve">Odchov plůdku, násad a tržních ryb.</w:t>
      </w:r>
    </w:p>
    <w:p>
      <w:pPr>
        <w:numPr>
          <w:ilvl w:val="0"/>
          <w:numId w:val="5"/>
        </w:numPr>
      </w:pPr>
      <w:r>
        <w:rPr/>
        <w:t xml:space="preserve">Obsluha rybích líhní a jejich zařízení.</w:t>
      </w:r>
    </w:p>
    <w:p>
      <w:pPr>
        <w:numPr>
          <w:ilvl w:val="0"/>
          <w:numId w:val="5"/>
        </w:numPr>
      </w:pPr>
      <w:r>
        <w:rPr/>
        <w:t xml:space="preserve">Příprava (strojení) rybníků k výlovům, organizování výlovu.</w:t>
      </w:r>
    </w:p>
    <w:p>
      <w:pPr>
        <w:numPr>
          <w:ilvl w:val="0"/>
          <w:numId w:val="5"/>
        </w:numPr>
      </w:pPr>
      <w:r>
        <w:rPr/>
        <w:t xml:space="preserve">Obsluha všech mechanizačních zařízení a strojů v rybářském provozu.</w:t>
      </w:r>
    </w:p>
    <w:p>
      <w:pPr>
        <w:numPr>
          <w:ilvl w:val="0"/>
          <w:numId w:val="5"/>
        </w:numPr>
      </w:pPr>
      <w:r>
        <w:rPr/>
        <w:t xml:space="preserve">Údržba a oprava rybničních zařízení.</w:t>
      </w:r>
    </w:p>
    <w:p>
      <w:pPr>
        <w:numPr>
          <w:ilvl w:val="0"/>
          <w:numId w:val="5"/>
        </w:numPr>
      </w:pPr>
      <w:r>
        <w:rPr/>
        <w:t xml:space="preserve">Provádění výtěrů ryb.</w:t>
      </w:r>
    </w:p>
    <w:p>
      <w:pPr>
        <w:numPr>
          <w:ilvl w:val="0"/>
          <w:numId w:val="5"/>
        </w:numPr>
      </w:pPr>
      <w:r>
        <w:rPr/>
        <w:t xml:space="preserve">Manipulační a expediční práce.</w:t>
      </w:r>
    </w:p>
    <w:p>
      <w:pPr>
        <w:numPr>
          <w:ilvl w:val="0"/>
          <w:numId w:val="5"/>
        </w:numPr>
      </w:pPr>
      <w:r>
        <w:rPr/>
        <w:t xml:space="preserve">Zajišťování ostrahy rybníků.</w:t>
      </w:r>
    </w:p>
    <w:p>
      <w:pPr>
        <w:numPr>
          <w:ilvl w:val="0"/>
          <w:numId w:val="5"/>
        </w:numPr>
      </w:pPr>
      <w:r>
        <w:rPr/>
        <w:t xml:space="preserve">Ošetřování vodní drůbeže.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Rybáři ve vnitrozemských a v pobřežních vodách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přikrmování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Vápnění, hnojení a meliorace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Výtěr ryb, chov raných stadií, plůdku, násad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Odbahňování rybničního dna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8D66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</dc:title>
  <dc:description>Rybář zabezpečuje činnosti související s chovem, krmením, ošetřováním a lovem ryb a vodní drůbeže.</dc:description>
  <dc:subject/>
  <cp:keywords/>
  <cp:category>Specializace</cp:category>
  <cp:lastModifiedBy/>
  <dcterms:created xsi:type="dcterms:W3CDTF">2017-11-22T09:10:05+01:00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