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Průvodce turistů</w:t>
      </w:r>
      <w:bookmarkEnd w:id="1"/>
    </w:p>
    <w:p>
      <w:pPr/>
      <w:r>
        <w:rPr/>
        <w:t xml:space="preserve">Průvodce turistů provádí tuzemské a zahraniční návštěvníky a poskytuje odborný výklad o kulturním a přírodním dědictví oblasti pro kterou je specializován, v jazyce podle jejich výběru.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Tourist guide, Průvodce cestovního ruchu, Turistický průvodce, Reiseführer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odborného výkladu v požadovaném jazyce.</w:t>
      </w:r>
    </w:p>
    <w:p>
      <w:pPr>
        <w:numPr>
          <w:ilvl w:val="0"/>
          <w:numId w:val="5"/>
        </w:numPr>
      </w:pPr>
      <w:r>
        <w:rPr/>
        <w:t xml:space="preserve">Zpracování nabídky programu a tras pro tuzemské a zahraniční turistické skupiny a jednotlivce.</w:t>
      </w:r>
    </w:p>
    <w:p>
      <w:pPr>
        <w:numPr>
          <w:ilvl w:val="0"/>
          <w:numId w:val="5"/>
        </w:numPr>
      </w:pPr>
      <w:r>
        <w:rPr/>
        <w:t xml:space="preserve">Poskytování odborného výkladu a doprovod návštěvníků.</w:t>
      </w:r>
    </w:p>
    <w:p>
      <w:pPr>
        <w:numPr>
          <w:ilvl w:val="0"/>
          <w:numId w:val="5"/>
        </w:numPr>
      </w:pPr>
      <w:r>
        <w:rPr/>
        <w:t xml:space="preserve">Ústní a písemná komunikace v cizím jazyce.</w:t>
      </w:r>
    </w:p>
    <w:p>
      <w:pPr>
        <w:numPr>
          <w:ilvl w:val="0"/>
          <w:numId w:val="5"/>
        </w:numPr>
      </w:pPr>
      <w:r>
        <w:rPr/>
        <w:t xml:space="preserve">Poskytování individuální pomoci klientům.</w:t>
      </w:r>
    </w:p>
    <w:p>
      <w:pPr>
        <w:numPr>
          <w:ilvl w:val="0"/>
          <w:numId w:val="5"/>
        </w:numPr>
      </w:pPr>
      <w:r>
        <w:rPr/>
        <w:t xml:space="preserve">Vedení administrativní a účetní agendy turistického průvodce.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návštěvnického provozu na více trasách za pomoci časové rezervace a početní regulace návštěvnosti.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Průvodce/průvodkyně cestovního ruchu (65-021-N)</w:t>
      </w:r>
    </w:p>
    <w:p>
      <w:pPr>
        <w:numPr>
          <w:ilvl w:val="0"/>
          <w:numId w:val="5"/>
        </w:numPr>
      </w:pPr>
      <w:r>
        <w:rPr/>
        <w:t xml:space="preserve">Průvodce/průvodkyně Prahou (65-028-N)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v práci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Písemná komunikace v cizím jazyce při výkonu práce průvodce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dějin umění a architektury ve vztahu k památkovým areálům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historie a dějin kultury České republiky v průvodcovské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znalostí světových dějin a dějin kultury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2A07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Průvodce turistů</dc:title>
  <dc:description>Průvodce turistů provádí tuzemské a zahraniční návštěvníky a poskytuje odborný výklad o kulturním a přírodním dědictví oblasti pro kterou je specializován, v jazyce podle jejich výběru.</dc:description>
  <dc:subject/>
  <cp:keywords/>
  <cp:category>Povolání</cp:category>
  <cp:lastModifiedBy/>
  <dcterms:created xsi:type="dcterms:W3CDTF">2017-11-22T09:31:01+01:00</dcterms:created>
  <dcterms:modified xsi:type="dcterms:W3CDTF">2024-07-31T16:44:43+02:00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