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platebních karet</w:t>
      </w:r>
      <w:bookmarkEnd w:id="1"/>
    </w:p>
    <w:p>
      <w:pPr/>
      <w:r>
        <w:rPr/>
        <w:t xml:space="preserve"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systému platebních karet, Specialista oddělení platebních karet, Samostatný pracovník systému platebních karet, Odborný pracovník systému platebních karet, Payment card specialist, Spezialist für Zahlungskarten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inovace a vývoj programů a produktů v oblasti způsobu používání platebních karet.</w:t>
      </w:r>
    </w:p>
    <w:p>
      <w:pPr>
        <w:numPr>
          <w:ilvl w:val="0"/>
          <w:numId w:val="5"/>
        </w:numPr>
      </w:pPr>
      <w:r>
        <w:rPr/>
        <w:t xml:space="preserve">Předkládání požadavků na změny softwaru dle platné legislativy.</w:t>
      </w:r>
    </w:p>
    <w:p>
      <w:pPr>
        <w:numPr>
          <w:ilvl w:val="0"/>
          <w:numId w:val="5"/>
        </w:numPr>
      </w:pPr>
      <w:r>
        <w:rPr/>
        <w:t xml:space="preserve">Analyzování systému a chodu aplikaci spojených s vydáváním platebních karet.</w:t>
      </w:r>
    </w:p>
    <w:p>
      <w:pPr>
        <w:numPr>
          <w:ilvl w:val="0"/>
          <w:numId w:val="5"/>
        </w:numPr>
      </w:pPr>
      <w:r>
        <w:rPr/>
        <w:t xml:space="preserve">Kontrolování účetních operací platebních karet tuzemského a mezinárodního provozu.</w:t>
      </w:r>
    </w:p>
    <w:p>
      <w:pPr>
        <w:numPr>
          <w:ilvl w:val="0"/>
          <w:numId w:val="5"/>
        </w:numPr>
      </w:pPr>
      <w:r>
        <w:rPr/>
        <w:t xml:space="preserve">Řízení tvorby metodických a pracovních postupů provozu platebních karet.</w:t>
      </w:r>
    </w:p>
    <w:p>
      <w:pPr>
        <w:numPr>
          <w:ilvl w:val="0"/>
          <w:numId w:val="5"/>
        </w:numPr>
      </w:pPr>
      <w:r>
        <w:rPr/>
        <w:t xml:space="preserve">Řešení reklamačních transakcích v tuzemském i mezinárodním provozu a vymáhání pohledávek, blokace a apod.</w:t>
      </w:r>
    </w:p>
    <w:p>
      <w:pPr>
        <w:numPr>
          <w:ilvl w:val="0"/>
          <w:numId w:val="5"/>
        </w:numPr>
      </w:pPr>
      <w:r>
        <w:rPr/>
        <w:t xml:space="preserve">Spolupráce při vývoji nových produktů v oblasti platebních karet.</w:t>
      </w:r>
    </w:p>
    <w:p>
      <w:pPr>
        <w:numPr>
          <w:ilvl w:val="0"/>
          <w:numId w:val="5"/>
        </w:numPr>
      </w:pPr>
      <w:r>
        <w:rPr/>
        <w:t xml:space="preserve">Vyhodnocování údajů o provozu a rozbor příčin poruch provozu platebních karet.</w:t>
      </w:r>
    </w:p>
    <w:p>
      <w:pPr>
        <w:numPr>
          <w:ilvl w:val="0"/>
          <w:numId w:val="5"/>
        </w:numPr>
      </w:pPr>
      <w:r>
        <w:rPr/>
        <w:t xml:space="preserve">Zajišťování autorizační služby.</w:t>
      </w:r>
    </w:p>
    <w:p>
      <w:pPr>
        <w:numPr>
          <w:ilvl w:val="0"/>
          <w:numId w:val="5"/>
        </w:numPr>
      </w:pPr>
      <w:r>
        <w:rPr/>
        <w:t xml:space="preserve">Koordinace a zajišťování spolupráce s mezinárodními karetními asociacemi.</w:t>
      </w:r>
    </w:p>
    <w:p>
      <w:pPr>
        <w:numPr>
          <w:ilvl w:val="0"/>
          <w:numId w:val="5"/>
        </w:numPr>
      </w:pPr>
      <w:r>
        <w:rPr/>
        <w:t xml:space="preserve">Řízení implementace pracovních postupů, pravidel a předpisů mezinárodních sítí do provozu platebních karet.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Elektronické počítačové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elektronické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koncepce kartových obchodů, smluvních podmínek, bezpečnostních podmínek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a pracovních postupů provozu platebních karet včetně implementace pracovních postupů, pravidel a předpisů mezinárodních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účetních operací platebních karet v tuzemském a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informací o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rozvoji společného systému platebních karet v rámci sdružení pro bankovní karty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mezinárodními karetními asociacemi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vývoji nových produktů v oblasti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 provozu sítě bankovních terminálů ve spolupráci se servisními organizacemi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platebních karet a platebních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o provozu včetně zpracovávání rozborů příčin poruch provozu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platebních karet v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ECE2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platebních karet</dc:title>
  <dc:description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dc:description>
  <dc:subject/>
  <cp:keywords/>
  <cp:category>Povolání</cp:category>
  <cp:lastModifiedBy/>
  <dcterms:created xsi:type="dcterms:W3CDTF">2017-11-22T09:32:24+01:00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