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poštovním provozu</w:t>
      </w:r>
      <w:bookmarkEnd w:id="1"/>
    </w:p>
    <w:p>
      <w:pPr/>
      <w:r>
        <w:rPr/>
        <w:t xml:space="preserve">Technolog v poštovním provozu zajišťuje technologickou přípravu a stanovuje, řídí komplexní technologické postupy.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Poštovní technolog, Technologe im Postbetrieb, Technologist in postal operations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technologických předpisů a norem spotřeby práce.</w:t>
      </w:r>
    </w:p>
    <w:p>
      <w:pPr>
        <w:numPr>
          <w:ilvl w:val="0"/>
          <w:numId w:val="5"/>
        </w:numPr>
      </w:pPr>
      <w:r>
        <w:rPr/>
        <w:t xml:space="preserve">Navrhování a aplikování technologických změn a zavádění nových technologií do poštovního provozu.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Aktualizace technologických předpisů a norem spotřeby práce s ohledem na optimalizaci technologických postupů.</w:t>
      </w:r>
    </w:p>
    <w:p>
      <w:pPr>
        <w:numPr>
          <w:ilvl w:val="0"/>
          <w:numId w:val="5"/>
        </w:numPr>
      </w:pPr>
      <w:r>
        <w:rPr/>
        <w:t xml:space="preserve">Koordinace postupů automatizovaných poštovních technologií.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Určování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elektronických komunikací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Peněžní a poštovní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6202R032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Inteligentní dopravní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3711R004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činnosti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odborných otázkách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poštovního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zajišťování dodržování technologických postupů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poštovního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poštovním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norem a statistiky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instradovacích pomůcek na pracovištích provozoven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optimalizačních projektech provozu přepravních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57C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poštovním provozu</dc:title>
  <dc:description>Technolog v poštovním provozu zajišťuje technologickou přípravu a stanovuje, řídí komplexní technologické postupy.</dc:description>
  <dc:subject/>
  <cp:keywords/>
  <cp:category>Povolání</cp:category>
  <cp:lastModifiedBy/>
  <dcterms:created xsi:type="dcterms:W3CDTF">2017-11-22T09:09:37+01:00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