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sítí elektronických komunikací</w:t>
      </w:r>
      <w:bookmarkEnd w:id="1"/>
    </w:p>
    <w:p>
      <w:pPr/>
      <w:r>
        <w:rPr/>
        <w:t xml:space="preserve"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sítí, Síťový technik, Správce vnitřní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Tvorba návrhů a struktury sítí elektronických komunikací s ohledem na druh síťového prostředí.</w:t>
      </w:r>
    </w:p>
    <w:p>
      <w:pPr>
        <w:numPr>
          <w:ilvl w:val="0"/>
          <w:numId w:val="5"/>
        </w:numPr>
      </w:pPr>
      <w:r>
        <w:rPr/>
        <w:t xml:space="preserve">Tvorba dokumentace síťového prostředí.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Opravy sítě elektronických komunikací nebo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sítě elektronických komunikací nebo přenosového zařízení.</w:t>
      </w:r>
    </w:p>
    <w:p>
      <w:pPr>
        <w:numPr>
          <w:ilvl w:val="0"/>
          <w:numId w:val="5"/>
        </w:numPr>
      </w:pPr>
      <w:r>
        <w:rPr/>
        <w:t xml:space="preserve">Kontrolní měření a funkční zkoušky sítě elektronických komunikací nebo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Monitorování provozu počítačových sítí, jejich uvádění do provozu a nastavování jejich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uživatelské podpory informačních a komunikačních technologií (CZ-ISCO 3512)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
Zajišťování bezpečnosti dat.
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koncových zařízení pro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 a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BEE8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sítí elektronických komunikací</dc:title>
  <dc:description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dc:description>
  <dc:subject/>
  <cp:keywords/>
  <cp:category>Povolání</cp:category>
  <cp:lastModifiedBy/>
  <dcterms:created xsi:type="dcterms:W3CDTF">2021-01-21T19:42:47+01:00</dcterms:created>
  <dcterms:modified xsi:type="dcterms:W3CDTF">2023-03-01T16:58:39+01:00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