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Hydrogeolog</w:t>
      </w:r>
      <w:bookmarkEnd w:id="1"/>
    </w:p>
    <w:p>
      <w:pPr/>
      <w:r>
        <w:rPr/>
        <w:t xml:space="preserve">Hydrogeolog zkoumá propustnost hornin, původ, výskyt, směr, rychlost proudění, fyzikální a chemické vlastnosti podzemní vody a vyhledává její nové zdroje, zjišťuje jejich kvalitu a vydatnost a stará se o ochranu stávajících zdrojů podzemní vody.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Těžba a úprava nerostných surovin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Magisterský studijní program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Kontaminační hydrogeolog, Ložiskový hydrogeolog, Hydrogeolog minerálních vod, Inženýrský hydrogeolog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Ano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Předpis regulující výkon povolání:</w:t>
            </w:r>
          </w:p>
        </w:tc>
        <w:tc>
          <w:tcPr/>
          <w:p>
            <w:pPr/>
            <w:r>
              <w:rPr/>
              <w:t xml:space="preserve">Povolání je vykonáváno v souladu se zákonem č. 62/1988 Sb., o geologických pracích a vyhláškou č. 206/2001 Sb., o osvědčení odborné způsobilosti projektovat, provádět a vyhodnocovat geologické práce.</w:t>
            </w:r>
          </w:p>
        </w:tc>
      </w:tr>
    </w:tbl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Ostatní pracovníci v oborech příbuzných geologii a geofyzice</w:t>
      </w:r>
    </w:p>
    <w:p>
      <w:pPr>
        <w:numPr>
          <w:ilvl w:val="0"/>
          <w:numId w:val="5"/>
        </w:numPr>
      </w:pPr>
      <w:r>
        <w:rPr/>
        <w:t xml:space="preserve">Geologové, geofyzici a příbuzní pracovníci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Geologové, geofyzici a příbuzní pracovníci (CZ-ISCO 2114)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35 752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60 914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114 225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2114</w:t>
            </w:r>
          </w:p>
        </w:tc>
        <w:tc>
          <w:tcPr>
            <w:tcW w:w="2000" w:type="dxa"/>
          </w:tcPr>
          <w:p>
            <w:pPr/>
            <w:r>
              <w:rPr/>
              <w:t xml:space="preserve">Geologové, geofyzici a příbuzní pracovníci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56 266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59 437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2114</w:t>
            </w:r>
          </w:p>
        </w:tc>
        <w:tc>
          <w:tcPr>
            <w:tcW w:w="3000" w:type="dxa"/>
          </w:tcPr>
          <w:p>
            <w:pPr/>
            <w:r>
              <w:rPr/>
              <w:t xml:space="preserve">Geologové a geofyzici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http://data.europa.eu/esco/isco/C2114</w:t>
            </w:r>
          </w:p>
        </w:tc>
      </w:tr>
    </w:tbl>
    <w:p/>
    <w:p/>
    <w:p/>
    <w:p>
      <w:pPr>
        <w:pStyle w:val="Heading2"/>
      </w:pPr>
      <w:bookmarkStart w:id="7" w:name="_Toc7"/>
      <w:r>
        <w:t>Kvalifikace k výkonu povolání</w:t>
      </w:r>
      <w:bookmarkEnd w:id="7"/>
    </w:p>
    <w:p>
      <w:pPr>
        <w:pStyle w:val="Heading3"/>
      </w:pPr>
      <w:bookmarkStart w:id="8" w:name="_Toc8"/>
      <w:r>
        <w:t>Školní vzdělání</w:t>
      </w:r>
      <w:bookmarkEnd w:id="8"/>
    </w:p>
    <w:p/>
    <w:p>
      <w:pPr>
        <w:pStyle w:val="Heading4"/>
      </w:pPr>
      <w:bookmarkStart w:id="9" w:name="_Toc9"/>
      <w:r>
        <w:t>Nejvhodnější školní přípravu poskytují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AKVO</w:t>
            </w:r>
          </w:p>
        </w:tc>
        <w:tc>
          <w:tcPr>
            <w:tcW w:w="5000" w:type="dxa"/>
          </w:tcPr>
          <w:p>
            <w:pPr/>
            <w:r>
              <w:rPr/>
              <w:t xml:space="preserve">Geologie, hydrogeologie a geochemie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1201T009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AKVO</w:t>
            </w:r>
          </w:p>
        </w:tc>
        <w:tc>
          <w:tcPr>
            <w:tcW w:w="5000" w:type="dxa"/>
          </w:tcPr>
          <w:p>
            <w:pPr/>
            <w:r>
              <w:rPr/>
              <w:t xml:space="preserve">Hydrogeologie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1202T003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AKVO</w:t>
            </w:r>
          </w:p>
        </w:tc>
        <w:tc>
          <w:tcPr>
            <w:tcW w:w="5000" w:type="dxa"/>
          </w:tcPr>
          <w:p>
            <w:pPr/>
            <w:r>
              <w:rPr/>
              <w:t xml:space="preserve">Inženýrská geologie a hydrogeologie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1202T005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AKVO</w:t>
            </w:r>
          </w:p>
        </w:tc>
        <w:tc>
          <w:tcPr>
            <w:tcW w:w="5000" w:type="dxa"/>
          </w:tcPr>
          <w:p>
            <w:pPr/>
            <w:r>
              <w:rPr/>
              <w:t xml:space="preserve">Hydrologie a hydrogeologie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1202T012</w:t>
            </w:r>
          </w:p>
        </w:tc>
      </w:tr>
    </w:tbl>
    <w:p/>
    <w:p>
      <w:pPr>
        <w:pStyle w:val="Heading4"/>
      </w:pPr>
      <w:bookmarkStart w:id="10" w:name="_Toc10"/>
      <w:r>
        <w:t>Vhodnou školní přípravu poskytují také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 oboru geologie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1201T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 oboru hornictví a geologie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2101T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Geologie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1201T004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 oboru aplikovaná geologie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1202T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Aplikovaná geologie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1202T008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Geologické inženýrství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2101T003</w:t>
            </w:r>
          </w:p>
        </w:tc>
      </w:tr>
    </w:tbl>
    <w:p>
      <w:pPr>
        <w:pStyle w:val="Heading3"/>
      </w:pPr>
      <w:bookmarkStart w:id="11" w:name="_Toc11"/>
      <w:r>
        <w:t>Legislativní požadavky</w:t>
      </w:r>
      <w:bookmarkEnd w:id="11"/>
    </w:p>
    <w:p>
      <w:pPr>
        <w:numPr>
          <w:ilvl w:val="0"/>
          <w:numId w:val="5"/>
        </w:numPr>
      </w:pPr>
      <w:r>
        <w:rPr/>
        <w:t xml:space="preserve">povinné - Činnosti v oblasti geologických prací - odborná způsobilost podle zákona č. 62/1988 Sb., o geologických pracích a vyhlášky č. 206/2001 Sb., o osvědčení odborné způsobilosti projektovat, provádět a vyhodnocovat geologické práce</w:t>
      </w:r>
    </w:p>
    <w:p/>
    <w:p/>
    <w:p>
      <w:pPr>
        <w:pStyle w:val="Heading2"/>
      </w:pPr>
      <w:bookmarkStart w:id="12" w:name="_Toc12"/>
      <w:r>
        <w:t>Kompetenční požadavky</w:t>
      </w:r>
      <w:bookmarkEnd w:id="12"/>
    </w:p>
    <w:p>
      <w:pPr>
        <w:pStyle w:val="Heading3"/>
      </w:pPr>
      <w:bookmarkStart w:id="13" w:name="_Toc13"/>
      <w:r>
        <w:t>Odborné dovednosti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j15.D.6016</w:t>
            </w:r>
          </w:p>
        </w:tc>
        <w:tc>
          <w:tcPr>
            <w:tcW w:w="3000" w:type="dxa"/>
          </w:tcPr>
          <w:p>
            <w:pPr/>
            <w:r>
              <w:rPr/>
              <w:t xml:space="preserve">Vyhledávání pramenů vody a podzemních toků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d11.B.1037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geologicko-průzkumných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j15.D.2212</w:t>
            </w:r>
          </w:p>
        </w:tc>
        <w:tc>
          <w:tcPr>
            <w:tcW w:w="3000" w:type="dxa"/>
          </w:tcPr>
          <w:p>
            <w:pPr/>
            <w:r>
              <w:rPr/>
              <w:t xml:space="preserve">Vypracování studií a projektů hydrogeologických výzkumných prací a odvodňovacích vrtů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j15.D.3225</w:t>
            </w:r>
          </w:p>
        </w:tc>
        <w:tc>
          <w:tcPr>
            <w:tcW w:w="3000" w:type="dxa"/>
          </w:tcPr>
          <w:p>
            <w:pPr/>
            <w:r>
              <w:rPr/>
              <w:t xml:space="preserve">Hodnocení vydatnosti a kvality vodních zdrojů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j15.D.2213</w:t>
            </w:r>
          </w:p>
        </w:tc>
        <w:tc>
          <w:tcPr>
            <w:tcW w:w="3000" w:type="dxa"/>
          </w:tcPr>
          <w:p>
            <w:pPr/>
            <w:r>
              <w:rPr/>
              <w:t xml:space="preserve">Stanovování využitelných vydatností vodních zdrojů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j15.D.6673</w:t>
            </w:r>
          </w:p>
        </w:tc>
        <w:tc>
          <w:tcPr>
            <w:tcW w:w="3000" w:type="dxa"/>
          </w:tcPr>
          <w:p>
            <w:pPr/>
            <w:r>
              <w:rPr/>
              <w:t xml:space="preserve">Zajišťování zpracování naměřených dat a jejich analýz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j15.D.6030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interpretace hydrogeologických poměrů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j15.D.6032</w:t>
            </w:r>
          </w:p>
        </w:tc>
        <w:tc>
          <w:tcPr>
            <w:tcW w:w="3000" w:type="dxa"/>
          </w:tcPr>
          <w:p>
            <w:pPr/>
            <w:r>
              <w:rPr/>
              <w:t xml:space="preserve">Hydrogeologické mapování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j15.D.8023</w:t>
            </w:r>
          </w:p>
        </w:tc>
        <w:tc>
          <w:tcPr>
            <w:tcW w:w="3000" w:type="dxa"/>
          </w:tcPr>
          <w:p>
            <w:pPr/>
            <w:r>
              <w:rPr/>
              <w:t xml:space="preserve">Vyhotovování podkladů potřebných pro zpracování popisu geologických a úložních poměrů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j15.D.2007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Zpracovávání geologických a účelových map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j15.D.8022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geologické dokumentace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g11.C.1001</w:t>
            </w:r>
          </w:p>
        </w:tc>
        <w:tc>
          <w:tcPr>
            <w:tcW w:w="3000" w:type="dxa"/>
          </w:tcPr>
          <w:p>
            <w:pPr/>
            <w:r>
              <w:rPr/>
              <w:t xml:space="preserve">Konzultační, posudková, oponentní a expertní činnost v oboru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j15.D.6031</w:t>
            </w:r>
          </w:p>
        </w:tc>
        <w:tc>
          <w:tcPr>
            <w:tcW w:w="3000" w:type="dxa"/>
          </w:tcPr>
          <w:p>
            <w:pPr/>
            <w:r>
              <w:rPr/>
              <w:t xml:space="preserve">Hodnocení vlivu staveb na podzemní a povrchové vody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j15.D.3213</w:t>
            </w:r>
          </w:p>
        </w:tc>
        <w:tc>
          <w:tcPr>
            <w:tcW w:w="3000" w:type="dxa"/>
          </w:tcPr>
          <w:p>
            <w:pPr/>
            <w:r>
              <w:rPr/>
              <w:t xml:space="preserve">Posuzování a určování nebezpečných úseků důlních děl v okolí vodních zdrojů v podzemí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j15.D.3212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výsledků měření přítoků důlních vod a její kvality a účinnosti odvodňování pomocí vrtů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Odborné znalosti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j15._.0002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geologie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j15._.0022</w:t>
            </w:r>
          </w:p>
        </w:tc>
        <w:tc>
          <w:tcPr>
            <w:tcW w:w="3000" w:type="dxa"/>
          </w:tcPr>
          <w:p>
            <w:pPr/>
            <w:r>
              <w:rPr/>
              <w:t xml:space="preserve">hydrologie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základy ekologie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j15._.0003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mineralogie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j15._.0021</w:t>
            </w:r>
          </w:p>
        </w:tc>
        <w:tc>
          <w:tcPr>
            <w:tcW w:w="3000" w:type="dxa"/>
          </w:tcPr>
          <w:p>
            <w:pPr/>
            <w:r>
              <w:rPr/>
              <w:t xml:space="preserve">hydrogeologie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j15._.0009</w:t>
            </w:r>
          </w:p>
        </w:tc>
        <w:tc>
          <w:tcPr>
            <w:tcW w:w="3000" w:type="dxa"/>
          </w:tcPr>
          <w:p>
            <w:pPr/>
            <w:r>
              <w:rPr/>
              <w:t xml:space="preserve">geochemie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j22._.0092</w:t>
            </w:r>
          </w:p>
        </w:tc>
        <w:tc>
          <w:tcPr>
            <w:tcW w:w="3000" w:type="dxa"/>
          </w:tcPr>
          <w:p>
            <w:pPr/>
            <w:r>
              <w:rPr/>
              <w:t xml:space="preserve">geografický informační systém (GIS)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j15._.0005</w:t>
            </w:r>
          </w:p>
        </w:tc>
        <w:tc>
          <w:tcPr>
            <w:tcW w:w="3000" w:type="dxa"/>
          </w:tcPr>
          <w:p>
            <w:pPr/>
            <w:r>
              <w:rPr/>
              <w:t xml:space="preserve">petrografie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j15._.0010</w:t>
            </w:r>
          </w:p>
        </w:tc>
        <w:tc>
          <w:tcPr>
            <w:tcW w:w="3000" w:type="dxa"/>
          </w:tcPr>
          <w:p>
            <w:pPr/>
            <w:r>
              <w:rPr/>
              <w:t xml:space="preserve">ložisková geologie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f21._.0090</w:t>
            </w:r>
          </w:p>
        </w:tc>
        <w:tc>
          <w:tcPr>
            <w:tcW w:w="3000" w:type="dxa"/>
          </w:tcPr>
          <w:p>
            <w:pPr/>
            <w:r>
              <w:rPr/>
              <w:t xml:space="preserve">právní předpisy pro životní prostředí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d12._.0091</w:t>
            </w:r>
          </w:p>
        </w:tc>
        <w:tc>
          <w:tcPr>
            <w:tcW w:w="3000" w:type="dxa"/>
          </w:tcPr>
          <w:p>
            <w:pPr/>
            <w:r>
              <w:rPr/>
              <w:t xml:space="preserve">legislativní předpisy a technické normy v hornictví a pro hornické činnosti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i41._.0098</w:t>
            </w:r>
          </w:p>
        </w:tc>
        <w:tc>
          <w:tcPr>
            <w:tcW w:w="3000" w:type="dxa"/>
          </w:tcPr>
          <w:p>
            <w:pPr/>
            <w:r>
              <w:rPr/>
              <w:t xml:space="preserve">související právní předpisy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j15._.0006</w:t>
            </w:r>
          </w:p>
        </w:tc>
        <w:tc>
          <w:tcPr>
            <w:tcW w:w="3000" w:type="dxa"/>
          </w:tcPr>
          <w:p>
            <w:pPr/>
            <w:r>
              <w:rPr/>
              <w:t xml:space="preserve">geomechanika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g15._.0006</w:t>
            </w:r>
          </w:p>
        </w:tc>
        <w:tc>
          <w:tcPr>
            <w:tcW w:w="3000" w:type="dxa"/>
          </w:tcPr>
          <w:p>
            <w:pPr/>
            <w:r>
              <w:rPr/>
              <w:t xml:space="preserve">geodézie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d11._.0001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dobývání, ražení a vrtných prací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Digitální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6" w:name="_Toc16"/>
      <w:r>
        <w:t>Měkké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podnikavosti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koncepčnímu myšlení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analytickému myšlení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sebepoznání a porozumění druhým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7" w:name="_Toc17"/>
      <w:r>
        <w:t>Zdravotní podmínky</w:t>
      </w:r>
      <w:bookmarkEnd w:id="17"/>
    </w:p>
    <w:p>
      <w:pPr>
        <w:pStyle w:val="Heading3"/>
      </w:pPr>
      <w:bookmarkStart w:id="18" w:name="_Toc18"/>
      <w:r>
        <w:t>Onemocnění omezující výkon povolání / specializace povolání.</w:t>
      </w:r>
      <w:bookmarkEnd w:id="18"/>
    </w:p>
    <w:p>
      <w:pPr>
        <w:numPr>
          <w:ilvl w:val="0"/>
          <w:numId w:val="5"/>
        </w:numPr>
      </w:pPr>
      <w:r>
        <w:rPr/>
        <w:t xml:space="preserve">Prognosticky závažná onemocnění cév a nervů horních končetin</w:t>
      </w:r>
    </w:p>
    <w:p>
      <w:pPr>
        <w:numPr>
          <w:ilvl w:val="0"/>
          <w:numId w:val="5"/>
        </w:numPr>
      </w:pPr>
      <w:r>
        <w:rPr/>
        <w:t xml:space="preserve">Prognosticky závažné onemocnění dýchacích cest a plic</w:t>
      </w:r>
    </w:p>
    <w:p>
      <w:pPr>
        <w:numPr>
          <w:ilvl w:val="0"/>
          <w:numId w:val="5"/>
        </w:numPr>
      </w:pPr>
      <w:r>
        <w:rPr/>
        <w:t xml:space="preserve">Stavy po poškození ionizujícím zářením</w:t>
      </w:r>
    </w:p>
    <w:p>
      <w:pPr>
        <w:numPr>
          <w:ilvl w:val="0"/>
          <w:numId w:val="5"/>
        </w:numPr>
      </w:pPr>
      <w:r>
        <w:rPr/>
        <w:t xml:space="preserve">Osoby s kardiostimulátorem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Prognosticky závažná endokrinní onemocnění včetně diabetes mellitus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>
        <w:numPr>
          <w:ilvl w:val="0"/>
          <w:numId w:val="5"/>
        </w:numPr>
      </w:pPr>
      <w:r>
        <w:rPr/>
        <w:t xml:space="preserve">Alergická onemocnění</w:t>
      </w:r>
    </w:p>
    <w:p>
      <w:pPr>
        <w:numPr>
          <w:ilvl w:val="0"/>
          <w:numId w:val="5"/>
        </w:numPr>
      </w:pPr>
      <w:r>
        <w:rPr/>
        <w:t xml:space="preserve">Chronická onemocnění jater</w:t>
      </w:r>
    </w:p>
    <w:p>
      <w:pPr>
        <w:numPr>
          <w:ilvl w:val="0"/>
          <w:numId w:val="5"/>
        </w:numPr>
      </w:pPr>
      <w:r>
        <w:rPr/>
        <w:t xml:space="preserve">Závažná orgánová onemocnění podle druhu neionizujícího záření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>
        <w:pStyle w:val="Heading3"/>
      </w:pPr>
      <w:bookmarkStart w:id="19" w:name="_Toc19"/>
      <w:r>
        <w:t>Onemocnění vylučující výkon povolání / specializace povolání.e</w:t>
      </w:r>
      <w:bookmarkEnd w:id="19"/>
    </w:p>
    <w:p>
      <w:pPr>
        <w:numPr>
          <w:ilvl w:val="0"/>
          <w:numId w:val="5"/>
        </w:numPr>
      </w:pPr>
      <w:r>
        <w:rPr/>
        <w:t xml:space="preserve">Prognosticky závažné imunodeficitní stavy</w:t>
      </w:r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Závažné poruchy krvetvorby a krvácivé stavy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Drogová závislost v anamnéze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149A964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Hydrogeolog</dc:title>
  <dc:description>Hydrogeolog zkoumá propustnost hornin, původ, výskyt, směr, rychlost proudění, fyzikální a chemické vlastnosti podzemní vody a vyhledává její nové zdroje, zjišťuje jejich kvalitu a vydatnost a stará se o ochranu stávajících zdrojů podzemní vody.</dc:description>
  <dc:subject/>
  <cp:keywords/>
  <cp:category>Povolání</cp:category>
  <cp:lastModifiedBy/>
  <dcterms:created xsi:type="dcterms:W3CDTF">2017-11-22T09:25:21+01:00</dcterms:created>
  <dcterms:modified xsi:type="dcterms:W3CDTF">2023-04-17T11:39:02+02:00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