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Kovárenský inženýr</w:t>
      </w:r>
      <w:bookmarkEnd w:id="1"/>
    </w:p>
    <w:p>
      <w:pPr/>
      <w:r>
        <w:rPr/>
        <w:t xml:space="preserve">Kovárenský inženýr stanovuje a koordinuje technologické a technické postupy, vypracovává technickou a technologickou dokumentaci, zajišťuje, organizuje, řídí přípravu a průběh kovárenské výroby, koordinuje činnosti při zavádění nových výrobků, procesů a systémů a případně řeší výzkumně vývojovou činnost v kovárenství.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Kovárenský inženýr technolog tepelného zpracování kovů, Inženýr metalurg tepelného zpracování, Inženýr technolog tepelného zpracování kovů, Kovárenský inženýr technolog kování, Inženýr technolog kování, Schmiedeingenieur, Forge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technologických postupů a technické a technologické dokumentace kovárenské výroby kování tvarově složitých nebo materiálově náročných výkovků.</w:t>
      </w:r>
    </w:p>
    <w:p>
      <w:pPr>
        <w:numPr>
          <w:ilvl w:val="0"/>
          <w:numId w:val="5"/>
        </w:numPr>
      </w:pPr>
      <w:r>
        <w:rPr/>
        <w:t xml:space="preserve">Určení výrobně technických podmínek ve vazbě na požadavky technického rozvoje.</w:t>
      </w:r>
    </w:p>
    <w:p>
      <w:pPr>
        <w:numPr>
          <w:ilvl w:val="0"/>
          <w:numId w:val="5"/>
        </w:numPr>
      </w:pPr>
      <w:r>
        <w:rPr/>
        <w:t xml:space="preserve">Nastavování, řízení, koordinace a implementace nových procesů.</w:t>
      </w:r>
    </w:p>
    <w:p>
      <w:pPr>
        <w:numPr>
          <w:ilvl w:val="0"/>
          <w:numId w:val="5"/>
        </w:numPr>
      </w:pPr>
      <w:r>
        <w:rPr/>
        <w:t xml:space="preserve">Určení strojů, zařízení a nářadí pro jednotlivé typy výkovků (výlisků).</w:t>
      </w:r>
    </w:p>
    <w:p>
      <w:pPr>
        <w:numPr>
          <w:ilvl w:val="0"/>
          <w:numId w:val="5"/>
        </w:numPr>
      </w:pPr>
      <w:r>
        <w:rPr/>
        <w:t xml:space="preserve">Identifikace neshod produktu z důvodu nevhodného tepelného zpracování a stanovení nápravných opatření.</w:t>
      </w:r>
    </w:p>
    <w:p>
      <w:pPr>
        <w:numPr>
          <w:ilvl w:val="0"/>
          <w:numId w:val="5"/>
        </w:numPr>
      </w:pPr>
      <w:r>
        <w:rPr/>
        <w:t xml:space="preserve">Účast na zkouškách nových strojů a zařízení.</w:t>
      </w:r>
    </w:p>
    <w:p>
      <w:pPr>
        <w:numPr>
          <w:ilvl w:val="0"/>
          <w:numId w:val="5"/>
        </w:numPr>
      </w:pPr>
      <w:r>
        <w:rPr/>
        <w:t xml:space="preserve">Zpracovávání krátkodobých, střednědobých a dlouhodobých koncepcí kovárenské výroby.</w:t>
      </w:r>
    </w:p>
    <w:p>
      <w:pPr>
        <w:numPr>
          <w:ilvl w:val="0"/>
          <w:numId w:val="5"/>
        </w:numPr>
      </w:pPr>
      <w:r>
        <w:rPr/>
        <w:t xml:space="preserve">Určování optimálního využívání výrobních a pracovních kapacit.</w:t>
      </w:r>
    </w:p>
    <w:p>
      <w:pPr>
        <w:numPr>
          <w:ilvl w:val="0"/>
          <w:numId w:val="5"/>
        </w:numPr>
      </w:pPr>
      <w:r>
        <w:rPr/>
        <w:t xml:space="preserve">Sledování a vyhodnocování výrobních nákladů.</w:t>
      </w:r>
    </w:p>
    <w:p>
      <w:pPr>
        <w:numPr>
          <w:ilvl w:val="0"/>
          <w:numId w:val="5"/>
        </w:numPr>
      </w:pPr>
      <w:r>
        <w:rPr/>
        <w:t xml:space="preserve">Provádění kontroly dodržování technologických postupů a předpisů, hygienických předpisů, předpisů v oblasti požární ochrany, ochrany a bezpečnosti zdraví při práci, pracovní kázně a vnitropodnikových směrnic.</w:t>
      </w:r>
    </w:p>
    <w:p>
      <w:pPr>
        <w:numPr>
          <w:ilvl w:val="0"/>
          <w:numId w:val="5"/>
        </w:numPr>
      </w:pPr>
      <w:r>
        <w:rPr/>
        <w:t xml:space="preserve">Zpracování a vyhodnocování obchodních a ekonomických ukazatelů a analýz.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 v metalurgii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 v metalurgii - ekonomika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 v metalurgii - podnikový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Metalurgie - tváření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Metalurgie železa a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2109T016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Nauka o kovech a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2109T018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Tváření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2109T030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tváření a úpravy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2109T034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kovárenské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motivování zaměstnanců, zajišťování komunikace mezi zaměstnanci a vedením kovárenského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e71.D.2547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technologických postupů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e71.D.2544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technologického postupu pro vychlazování výkovků pro 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výrobních a kontrolních podkladů pro ověřování série a sériovou výrobu výkovků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technických podkladů pro marketingovou a obchodní činnost v oblasti kovárenské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e72.D.2451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technologického postupu kování výkovků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kovárenské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kovárenské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norem a směrnic výroby z hlediska kvality, cenové efektivity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pracovní a technologické kázně, předpisů BOZP a hygieny práce v řízeném úseku kovárenské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i54.D.6342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provozních problémů, návrhy na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oblasti kovárenské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tvářecích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měření teplot a regulace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5850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Kovárenský inženýr</dc:title>
  <dc:description>Kovárenský inženýr stanovuje a koordinuje technologické a technické postupy, vypracovává technickou a technologickou dokumentaci, zajišťuje, organizuje, řídí přípravu a průběh kovárenské výroby, koordinuje činnosti při zavádění nových výrobků, procesů a systémů a případně řeší výzkumně vývojovou činnost v kovárenství.</dc:description>
  <dc:subject/>
  <cp:keywords/>
  <cp:category>Povolání</cp:category>
  <cp:lastModifiedBy/>
  <dcterms:created xsi:type="dcterms:W3CDTF">2017-11-22T09:14:53+01:00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