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Nábytkářský konstruktér</w:t>
      </w:r>
      <w:bookmarkEnd w:id="0"/>
    </w:p>
    <w:p>
      <w:pPr/>
      <w:r>
        <w:rPr/>
        <w:t xml:space="preserve">Nábytkářský konstruktér navrhuje konstrukční řešení nových výrobků v nábytkářské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nábytkářské a truhlářské práce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Furniture designer, Návrhář nábytku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a koordinace vypracování konstrukčních podkladů.</w:t>
      </w:r>
    </w:p>
    <w:p>
      <w:pPr>
        <w:numPr>
          <w:ilvl w:val="0"/>
          <w:numId w:val="5"/>
        </w:numPr>
      </w:pPr>
      <w:r>
        <w:rPr/>
        <w:t xml:space="preserve">Spolupráce na realizaci návrhu výrobků a výrobě prototypů.</w:t>
      </w:r>
    </w:p>
    <w:p>
      <w:pPr>
        <w:numPr>
          <w:ilvl w:val="0"/>
          <w:numId w:val="5"/>
        </w:numPr>
      </w:pPr>
      <w:r>
        <w:rPr/>
        <w:t xml:space="preserve">Zpracovávání konstrukčního řešení nových výrobků a navrhování nových modelů, typů, tvarů a vzorů výrobků.</w:t>
      </w:r>
    </w:p>
    <w:p>
      <w:pPr>
        <w:numPr>
          <w:ilvl w:val="0"/>
          <w:numId w:val="5"/>
        </w:numPr>
      </w:pPr>
      <w:r>
        <w:rPr/>
        <w:t xml:space="preserve">Zpracovávání konstrukčních podkladů a výkresů výrobků, sestav a detailů podle projekční dokumentace.</w:t>
      </w:r>
    </w:p>
    <w:p>
      <w:pPr>
        <w:numPr>
          <w:ilvl w:val="0"/>
          <w:numId w:val="5"/>
        </w:numPr>
      </w:pPr>
      <w:r>
        <w:rPr/>
        <w:t xml:space="preserve">Navrhování konstrukčního řešení výrobků s využitím počítačové podpory.</w:t>
      </w:r>
    </w:p>
    <w:p>
      <w:pPr>
        <w:numPr>
          <w:ilvl w:val="0"/>
          <w:numId w:val="5"/>
        </w:numPr>
      </w:pPr>
      <w:r>
        <w:rPr/>
        <w:t xml:space="preserve">Spolupráce s odpovídajícími zkušebnami.</w:t>
      </w:r>
    </w:p>
    <w:p>
      <w:pPr>
        <w:numPr>
          <w:ilvl w:val="0"/>
          <w:numId w:val="5"/>
        </w:numPr>
      </w:pPr>
      <w:r>
        <w:rPr/>
        <w:t xml:space="preserve">Kontrola kvality a funkčnosti realizovaného výrobku, případně prototypu.</w:t>
      </w:r>
    </w:p>
    <w:p>
      <w:pPr>
        <w:numPr>
          <w:ilvl w:val="0"/>
          <w:numId w:val="5"/>
        </w:numPr>
      </w:pPr>
      <w:r>
        <w:rPr/>
        <w:t xml:space="preserve">Sledování vývojových trendů v dané oblasti.</w:t>
      </w:r>
    </w:p>
    <w:p>
      <w:pPr>
        <w:numPr>
          <w:ilvl w:val="0"/>
          <w:numId w:val="5"/>
        </w:numPr>
      </w:pPr>
      <w:r>
        <w:rPr/>
        <w:t xml:space="preserve">Zpracování a vedení technické a výrobní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projektanti, konstruktéři v ostatních průmyslových oborech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ostatních průmyslových oborech (CZ-ISCO 3119)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projektanti, konstruktéři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nábytku a dřevěných konstrukcí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3331N001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nábytku a dřevěné konstrukce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3341R003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zpracování dřeva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3331N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dřevařství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3341R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dřevařství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nábytkářství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3342L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dřevařství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a výroba nábytku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3301R008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Nábytkářská a dřevařská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33-42-M/01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e32.D.7525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technických podmínek nábytkářských výrobků, podkladů k jejich normalizaci, homologaci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e32.D.7524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konstrukčních řešení nábytkářských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e31.D.7511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technických podmínek pro testování dřevařských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e32.D.8515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konstrukční dokumentace nábytkářských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e32.D.1026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technických výpočtů konstrukčních dílů v nábytkářské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e32.D.7521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a navrhování optimálních materiálů pro konstruované nábytkářské výrobky, jejich konečné zpracování a povrchové úpravy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e32.D.7520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Samostatné konstrukční řešení nábytkářských výrobků a jejich částí s využitím počítačové podpory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e32.D.7523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technických popisů a návodů k používání nábytkářských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e32.D.7522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konstrukční dokumentace nábytkářských výrobků a jejich částí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konstruování a tvorba technické dokumentace pomocí počítače (CAD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zpracování dřeva a nábytkářství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a technické podklady v nábytkářské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ergonomie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dřevěné materiály a polotovary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nábytek, druhy, tvary, způsoby konstrukce, materiály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nábytkářských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nábytkářských a jiných polotovarů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nábytkářství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012C1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Nábytkářský konstruktér</dc:title>
  <dc:description>Nábytkářský konstruktér navrhuje konstrukční řešení nových výrobků v nábytkářské výrobě.</dc:description>
  <dc:subject/>
  <cp:keywords/>
  <cp:category>Povolání</cp:category>
  <cp:lastModifiedBy/>
  <dcterms:created xsi:type="dcterms:W3CDTF">2017-11-22T09:09:56+00:00</dcterms:created>
  <dcterms:modified xsi:type="dcterms:W3CDTF">2018-10-02T11:43:36+00:00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