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digitálních tiskových strojů</w:t>
      </w:r>
      <w:bookmarkEnd w:id="1"/>
    </w:p>
    <w:p>
      <w:pPr/>
      <w:r>
        <w:rPr/>
        <w:t xml:space="preserve">Operátor digitálních tiskových strojů připravuje a kontroluje datové soubory podle příslušných normativů v elektronické formě a produkuje tištěné materiály na digitálních tiskových strojích.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jedno a vícebarvových digitálních produkčních tiskových strojů, Operátor velkoformátových digitálních tiskových strojů, Obsluha digitálního tisku, Bedienung von Digitaldruckmaschinen, Operator of digital printing machines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Převzetí a příprava potiskovaného materiálu, datových souborů a inkoustů či tonerů.</w:t>
      </w:r>
    </w:p>
    <w:p>
      <w:pPr>
        <w:numPr>
          <w:ilvl w:val="0"/>
          <w:numId w:val="5"/>
        </w:numPr>
      </w:pPr>
      <w:r>
        <w:rPr/>
        <w:t xml:space="preserve">Převzetí a použití datových souborů pro tisk na digitálních strojích.</w:t>
      </w:r>
    </w:p>
    <w:p>
      <w:pPr>
        <w:numPr>
          <w:ilvl w:val="0"/>
          <w:numId w:val="5"/>
        </w:numPr>
      </w:pPr>
      <w:r>
        <w:rPr/>
        <w:t xml:space="preserve">Nastavení tiskových i netiskových funkcí na digitálním tiskovém stroji pro bezchybnou produkci.</w:t>
      </w:r>
    </w:p>
    <w:p>
      <w:pPr>
        <w:numPr>
          <w:ilvl w:val="0"/>
          <w:numId w:val="5"/>
        </w:numPr>
      </w:pPr>
      <w:r>
        <w:rPr/>
        <w:t xml:space="preserve">Barevná kalibrace digitálního tiskového stroje.</w:t>
      </w:r>
    </w:p>
    <w:p>
      <w:pPr>
        <w:numPr>
          <w:ilvl w:val="0"/>
          <w:numId w:val="5"/>
        </w:numPr>
      </w:pPr>
      <w:r>
        <w:rPr/>
        <w:t xml:space="preserve">Zhotovení archové elektronické montáže a obsluha řídicí jednotky RIP včetně periférii.</w:t>
      </w:r>
    </w:p>
    <w:p>
      <w:pPr>
        <w:numPr>
          <w:ilvl w:val="0"/>
          <w:numId w:val="5"/>
        </w:numPr>
      </w:pPr>
      <w:r>
        <w:rPr/>
        <w:t xml:space="preserve">Vstupní, průběžná a výstupní kontrola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Evidence technických dat o spotřebě tonerů či inkoustů.</w:t>
      </w:r>
    </w:p>
    <w:p>
      <w:pPr>
        <w:numPr>
          <w:ilvl w:val="0"/>
          <w:numId w:val="5"/>
        </w:numPr>
      </w:pPr>
      <w:r>
        <w:rPr/>
        <w:t xml:space="preserve">Čištění, ošetřování a údržba digitálních tiskových strojů.</w:t>
      </w:r>
    </w:p>
    <w:p>
      <w:pPr>
        <w:numPr>
          <w:ilvl w:val="0"/>
          <w:numId w:val="5"/>
        </w:numPr>
      </w:pPr>
      <w:r>
        <w:rPr/>
        <w:t xml:space="preserve">Opravování jednoduchých závad na digitálních tiskových strojích a digitálních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jedno- a vícebarvových digitálních produkčních tiskových strojů (34-033-H)</w:t>
      </w:r>
    </w:p>
    <w:p>
      <w:pPr>
        <w:numPr>
          <w:ilvl w:val="0"/>
          <w:numId w:val="5"/>
        </w:numPr>
      </w:pPr>
      <w:r>
        <w:rPr/>
        <w:t xml:space="preserve">Operátor/operátorka velkoformátových digitálních tiskových strojů (34-034-H)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 a barev na digitálních tiskových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laserových, inkoustových a termosublimačních tiskáren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řídicí (RIP) a osvitové jednotky (CtP) včetně periférií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barevné korekce barevných obrazů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Vizualizace digitálních obrazových záznamů pomocí laserových, inkoustových a thermosublimačních tiskáren a velkoplošných plotterů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tiskových zakázek na digitálních produkčních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normativů při tisku celé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a běžná údržba digitálních nátiskových a produkčních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na kopírovacích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datových souborů a inkoustů či tonerů pro digitální tiskové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čištění digitálních tiskových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9665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digitálních tiskových strojů</dc:title>
  <dc:description>Operátor digitálních tiskových strojů připravuje a kontroluje datové soubory podle příslušných normativů v elektronické formě a produkuje tištěné materiály na digitálních tiskových strojích.</dc:description>
  <dc:subject/>
  <cp:keywords/>
  <cp:category>Povolání</cp:category>
  <cp:lastModifiedBy/>
  <dcterms:created xsi:type="dcterms:W3CDTF">2017-11-22T09:13:39+01:00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