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Pomocný pracovník ve strojírenství a automobilovém průmyslu</w:t>
      </w:r>
      <w:bookmarkEnd w:id="1"/>
    </w:p>
    <w:p>
      <w:pPr/>
      <w:r>
        <w:rPr/>
        <w:t xml:space="preserve">Pomocný pracovník ve strojírenství a automobilovém průmyslu provádí podle stanovených technologických postupů a norem pomocné, přípravné, obslužné, manipulační práce a dále se podílí na montáži strojů a zařízení ve strojírenství a automobilové výrobě.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Strojírenství a automobilový průmysl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Základní vzdělání; Střední vzdělání bez výučního listu; Střední vzdělání s výučním listem dvouleté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Manipulant interní logistiky v automobilovém průmyslu, Manipulant na výrobní lince, Manipulant výroby, Manipulační pracovník ve strojírenství a automobilovém průmyslu, Auxiliary worker in engineering and automotive industry, Hilfsarbeiter in der Maschinenbau- und Automobilindustrie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Pomocné a manipulační práce ve strojírenství a automobilovém průmyslu.</w:t>
      </w:r>
    </w:p>
    <w:p>
      <w:pPr>
        <w:numPr>
          <w:ilvl w:val="0"/>
          <w:numId w:val="5"/>
        </w:numPr>
      </w:pPr>
      <w:r>
        <w:rPr/>
        <w:t xml:space="preserve">Pomocné a manipulační práce při výrobě a montáži automobilů.</w:t>
      </w:r>
    </w:p>
    <w:p>
      <w:pPr>
        <w:numPr>
          <w:ilvl w:val="0"/>
          <w:numId w:val="5"/>
        </w:numPr>
      </w:pPr>
      <w:r>
        <w:rPr/>
        <w:t xml:space="preserve">Úklidové práce ve strojírenství nebo výrobním provozu.</w:t>
      </w:r>
    </w:p>
    <w:p>
      <w:pPr>
        <w:numPr>
          <w:ilvl w:val="0"/>
          <w:numId w:val="5"/>
        </w:numPr>
      </w:pPr>
      <w:r>
        <w:rPr/>
        <w:t xml:space="preserve">Nakládka a vykládka materiálu nebo zboží z / na dopravní prostředek.</w:t>
      </w:r>
    </w:p>
    <w:p>
      <w:pPr>
        <w:numPr>
          <w:ilvl w:val="0"/>
          <w:numId w:val="5"/>
        </w:numPr>
      </w:pPr>
      <w:r>
        <w:rPr/>
        <w:t xml:space="preserve">Obsluha jednoduchých strojů a zařízení.</w:t>
      </w:r>
    </w:p>
    <w:p>
      <w:pPr>
        <w:numPr>
          <w:ilvl w:val="0"/>
          <w:numId w:val="5"/>
        </w:numPr>
      </w:pPr>
      <w:r>
        <w:rPr/>
        <w:t xml:space="preserve">Mytí a čištění strojů a výrobních prostor.</w:t>
      </w:r>
    </w:p>
    <w:p>
      <w:pPr>
        <w:numPr>
          <w:ilvl w:val="0"/>
          <w:numId w:val="5"/>
        </w:numPr>
      </w:pPr>
      <w:r>
        <w:rPr/>
        <w:t xml:space="preserve">Provádění denní údržby a drobných oprav dle provozních pokynů.</w:t>
      </w:r>
    </w:p>
    <w:p>
      <w:pPr>
        <w:numPr>
          <w:ilvl w:val="0"/>
          <w:numId w:val="5"/>
        </w:numPr>
      </w:pPr>
      <w:r>
        <w:rPr/>
        <w:t xml:space="preserve">Zavážení materiálu dle požadavků na vyráběný model/typu výrobku.</w:t>
      </w:r>
    </w:p>
    <w:p>
      <w:pPr>
        <w:numPr>
          <w:ilvl w:val="0"/>
          <w:numId w:val="5"/>
        </w:numPr>
      </w:pPr>
      <w:r>
        <w:rPr/>
        <w:t xml:space="preserve">Připravování expedic vyrobených dílů (výrobky k zákazníkovi).</w:t>
      </w:r>
    </w:p>
    <w:p>
      <w:pPr>
        <w:numPr>
          <w:ilvl w:val="0"/>
          <w:numId w:val="5"/>
        </w:numPr>
      </w:pPr>
      <w:r>
        <w:rPr/>
        <w:t xml:space="preserve">Pomocné seřizovací práce podle plánu výroby.</w:t>
      </w:r>
    </w:p>
    <w:p>
      <w:pPr>
        <w:numPr>
          <w:ilvl w:val="0"/>
          <w:numId w:val="5"/>
        </w:numPr>
      </w:pPr>
      <w:r>
        <w:rPr/>
        <w:t xml:space="preserve">Balení hotových výrobků a zboží podle kritérií expedice.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Pomocní pracovníci ve výrobě jinde neuvedení</w:t>
      </w:r>
    </w:p>
    <w:p>
      <w:pPr>
        <w:numPr>
          <w:ilvl w:val="0"/>
          <w:numId w:val="5"/>
        </w:numPr>
      </w:pPr>
      <w:r>
        <w:rPr/>
        <w:t xml:space="preserve">Ostatní pomocní pracovníci ve výrobě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Ostatní pomocní pracovníci ve výrobě (CZ-ISCO 9329)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21 335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32 264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51 132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22 319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30 229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46 788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22 906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34 270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47 528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20 884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37 201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46 698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22 571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34 299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46 982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22 047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36 659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47 793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21 179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28 622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46 871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20 970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30 781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40 747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23 879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37 298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48 136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22 159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32 979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47 649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23 949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34 729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49 858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22 884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33 450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47 147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21 742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33 836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45 978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9329</w:t>
            </w:r>
          </w:p>
        </w:tc>
        <w:tc>
          <w:tcPr>
            <w:tcW w:w="2000" w:type="dxa"/>
          </w:tcPr>
          <w:p>
            <w:pPr/>
            <w:r>
              <w:rPr/>
              <w:t xml:space="preserve">Ostatní pomocní pracovníci ve výrobě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32 789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32 838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9329</w:t>
            </w:r>
          </w:p>
        </w:tc>
        <w:tc>
          <w:tcPr>
            <w:tcW w:w="3000" w:type="dxa"/>
          </w:tcPr>
          <w:p>
            <w:pPr/>
            <w:r>
              <w:rPr/>
              <w:t xml:space="preserve">Pomocní pracovníci ve výrobě jinde neuvedení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http://data.europa.eu/esco/isco/C9329</w:t>
            </w:r>
          </w:p>
        </w:tc>
      </w:tr>
    </w:tbl>
    <w:p/>
    <w:p/>
    <w:p/>
    <w:p>
      <w:pPr>
        <w:pStyle w:val="Heading2"/>
      </w:pPr>
      <w:bookmarkStart w:id="8" w:name="_Toc8"/>
      <w:r>
        <w:t>Příklady činností</w:t>
      </w:r>
      <w:bookmarkEnd w:id="8"/>
    </w:p>
    <w:tbl>
      <w:tblGrid>
        <w:gridCol w:w="7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7000" w:type="dxa"/>
          </w:tcPr>
          <w:p>
            <w:pPr/>
            <w:r>
              <w:rPr>
                <w:b w:val="1"/>
                <w:bCs w:val="1"/>
              </w:rPr>
              <w:t xml:space="preserve">Příklady činností ze veřejného sektoru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třída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Ruční přesun hmot, polotovarů a výrobků o hmotnosti nad 50 kg.
Manipulace s předměty a materiálem s použitím mechanizačních prostředků.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Ruční manipulace s hmotami, materiály, polotovary a výrobky nebo zbožím o hmotnosti od 15 kg do 50 kg.
Nakládání a skládání přepravovaných hmot, výrobků nebo zboží na vozidlo (závozník).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Ruční manipulace s hmotami, materiály, polotovary a výrobky nebo zbožím o hmotnosti do 15 kg.
Obsluha jednotlivých dopravníků a násypek.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/>
    <w:p>
      <w:pPr>
        <w:pStyle w:val="Heading2"/>
      </w:pPr>
      <w:bookmarkStart w:id="9" w:name="_Toc9"/>
      <w:r>
        <w:t>Pracovní podmínky</w:t>
      </w:r>
      <w:bookmarkEnd w:id="9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10" w:name="_Toc10"/>
      <w:r>
        <w:t>Kvalifikace k výkonu povolání</w:t>
      </w:r>
      <w:bookmarkEnd w:id="10"/>
    </w:p>
    <w:p>
      <w:pPr>
        <w:pStyle w:val="Heading3"/>
      </w:pPr>
      <w:bookmarkStart w:id="11" w:name="_Toc11"/>
      <w:r>
        <w:t>Školní vzdělání</w:t>
      </w:r>
      <w:bookmarkEnd w:id="11"/>
    </w:p>
    <w:p/>
    <w:p>
      <w:pPr>
        <w:pStyle w:val="Heading4"/>
      </w:pPr>
      <w:bookmarkStart w:id="12" w:name="_Toc12"/>
      <w:r>
        <w:t>Nejvhodnější školní přípravu poskytují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bez maturitní zkoušky i výučního listu ve skupině oborů strojírenství a strojírenská výroba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23xxJ</w:t>
            </w:r>
          </w:p>
        </w:tc>
      </w:tr>
    </w:tbl>
    <w:p/>
    <w:p>
      <w:pPr>
        <w:pStyle w:val="Heading4"/>
      </w:pPr>
      <w:bookmarkStart w:id="13" w:name="_Toc13"/>
      <w:r>
        <w:t>Vhodnou školní přípravu poskytují také obory:</w:t>
      </w:r>
      <w:bookmarkEnd w:id="13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bez maturitní zkoušky i výučního listu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xxxxJ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Základní vzdělání v oboru základní škola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7901C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Základní škola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7901C01</w:t>
            </w:r>
          </w:p>
        </w:tc>
      </w:tr>
    </w:tbl>
    <w:p/>
    <w:p>
      <w:pPr>
        <w:pStyle w:val="Heading3"/>
      </w:pPr>
      <w:bookmarkStart w:id="14" w:name="_Toc14"/>
      <w:r>
        <w:t>Další vzdělání</w:t>
      </w:r>
      <w:bookmarkEnd w:id="14"/>
    </w:p>
    <w:p>
      <w:pPr>
        <w:pStyle w:val="Heading4"/>
      </w:pPr>
      <w:bookmarkStart w:id="15" w:name="_Toc15"/>
      <w:r>
        <w:t>Profesní kvalifikace</w:t>
      </w:r>
      <w:bookmarkEnd w:id="15"/>
    </w:p>
    <w:p>
      <w:pPr>
        <w:numPr>
          <w:ilvl w:val="0"/>
          <w:numId w:val="5"/>
        </w:numPr>
      </w:pPr>
      <w:r>
        <w:rPr/>
        <w:t xml:space="preserve">Manipulant/manipulantka interní logistiky v automobilovém průmyslu (23-083-E)</w:t>
      </w:r>
    </w:p>
    <w:p/>
    <w:p/>
    <w:p>
      <w:pPr>
        <w:pStyle w:val="Heading2"/>
      </w:pPr>
      <w:bookmarkStart w:id="16" w:name="_Toc16"/>
      <w:r>
        <w:t>Kompetenční požadavky</w:t>
      </w:r>
      <w:bookmarkEnd w:id="16"/>
    </w:p>
    <w:p>
      <w:pPr>
        <w:pStyle w:val="Heading3"/>
      </w:pPr>
      <w:bookmarkStart w:id="17" w:name="_Toc17"/>
      <w:r>
        <w:t>Odborné dovednosti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e74.A.3005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nejjednodušších montážních prací (např. sestavování dílů nenáročných výrobků bez použití spojovacích součástí, montáž jednoduchých šroubových a nýtových spojů apod.)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e74.A.3006</w:t>
            </w:r>
          </w:p>
        </w:tc>
        <w:tc>
          <w:tcPr>
            <w:tcW w:w="3000" w:type="dxa"/>
          </w:tcPr>
          <w:p>
            <w:pPr/>
            <w:r>
              <w:rPr/>
              <w:t xml:space="preserve">Montáž strojů a zařízení při jejich hromadné výrobě na montážních linkách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h27.A.0000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Příjem, příprava a expedice výrobků, polotovarů, součástí a materiálu ve stanoveném balení v požadovaném čase a množství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h27.D.2012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základní evidence stavu zásob v rámci interního toku materiálu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e72.B.1901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seřízených a nastavených výrobních strojů a linek ve strojírenství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e72.D.4001</w:t>
            </w:r>
          </w:p>
        </w:tc>
        <w:tc>
          <w:tcPr>
            <w:tcW w:w="3000" w:type="dxa"/>
          </w:tcPr>
          <w:p>
            <w:pPr/>
            <w:r>
              <w:rPr/>
              <w:t xml:space="preserve">Měření a kontrola délkových rozměrů, geometrických tvarů, vzájemné polohy prvků a jakosti povrchu forem a jader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e71.A.2081</w:t>
            </w:r>
          </w:p>
        </w:tc>
        <w:tc>
          <w:tcPr>
            <w:tcW w:w="3000" w:type="dxa"/>
          </w:tcPr>
          <w:p>
            <w:pPr/>
            <w:r>
              <w:rPr/>
              <w:t xml:space="preserve">Tepelné zpracování materiálů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e71.B.1089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nenáročných operací tepelného zpracování kovů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e71.A.1001</w:t>
            </w:r>
          </w:p>
        </w:tc>
        <w:tc>
          <w:tcPr>
            <w:tcW w:w="3000" w:type="dxa"/>
          </w:tcPr>
          <w:p>
            <w:pPr/>
            <w:r>
              <w:rPr/>
              <w:t xml:space="preserve">Ruční obrábění a zpracovávání kovových materiálů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e73.A.5011</w:t>
            </w:r>
          </w:p>
        </w:tc>
        <w:tc>
          <w:tcPr>
            <w:tcW w:w="3000" w:type="dxa"/>
          </w:tcPr>
          <w:p>
            <w:pPr/>
            <w:r>
              <w:rPr/>
              <w:t xml:space="preserve">Čištění, leštění, odmašťování a mytí součástí a výrobků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h22.A.5001</w:t>
            </w:r>
          </w:p>
        </w:tc>
        <w:tc>
          <w:tcPr>
            <w:tcW w:w="3000" w:type="dxa"/>
          </w:tcPr>
          <w:p>
            <w:pPr/>
            <w:r>
              <w:rPr/>
              <w:t xml:space="preserve">Úklid zařízení, mytí a dezinfekce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e74.A.6041</w:t>
            </w:r>
          </w:p>
        </w:tc>
        <w:tc>
          <w:tcPr>
            <w:tcW w:w="3000" w:type="dxa"/>
          </w:tcPr>
          <w:p>
            <w:pPr/>
            <w:r>
              <w:rPr/>
              <w:t xml:space="preserve">Jednoduchá výměna olejů, maziv apod.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Odborné znalosti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obecné zásady a postupy péče o stroje, zařízení a investiční celky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kovové materiály a slitiny a jejich vlastnosti (např. tvrdost, pružnost, houževnatost aj.)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e71._.0020</w:t>
            </w:r>
          </w:p>
        </w:tc>
        <w:tc>
          <w:tcPr>
            <w:tcW w:w="3000" w:type="dxa"/>
          </w:tcPr>
          <w:p>
            <w:pPr/>
            <w:r>
              <w:rPr/>
              <w:t xml:space="preserve">základy technologií ve strojírenství a v kovovýrobě, základní druhy strojů a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h13._.0032</w:t>
            </w:r>
          </w:p>
        </w:tc>
        <w:tc>
          <w:tcPr>
            <w:tcW w:w="3000" w:type="dxa"/>
          </w:tcPr>
          <w:p>
            <w:pPr/>
            <w:r>
              <w:rPr/>
              <w:t xml:space="preserve">balení zboží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i31._.0099</w:t>
            </w:r>
          </w:p>
        </w:tc>
        <w:tc>
          <w:tcPr>
            <w:tcW w:w="3000" w:type="dxa"/>
          </w:tcPr>
          <w:p>
            <w:pPr/>
            <w:r>
              <w:rPr/>
              <w:t xml:space="preserve">vnitřní organizační směrnice (normativní instrukce, vnitřní předpisy, interní normy)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Digitální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0" w:name="_Toc20"/>
      <w:r>
        <w:t>Měkké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1" w:name="_Toc21"/>
      <w:r>
        <w:t>Zdravotní podmínky</w:t>
      </w:r>
      <w:bookmarkEnd w:id="21"/>
    </w:p>
    <w:p>
      <w:pPr>
        <w:pStyle w:val="Heading3"/>
      </w:pPr>
      <w:bookmarkStart w:id="22" w:name="_Toc22"/>
      <w:r>
        <w:t>Onemocnění omezující výkon povolání / specializace povolání.</w:t>
      </w:r>
      <w:bookmarkEnd w:id="22"/>
    </w:p>
    <w:p>
      <w:pPr>
        <w:numPr>
          <w:ilvl w:val="0"/>
          <w:numId w:val="5"/>
        </w:numPr>
      </w:pPr>
      <w:r>
        <w:rPr/>
        <w:t xml:space="preserve">Prognosticky závažná onemocnění cév a nervů horních končetin</w:t>
      </w:r>
    </w:p>
    <w:p>
      <w:pPr>
        <w:numPr>
          <w:ilvl w:val="0"/>
          <w:numId w:val="5"/>
        </w:numPr>
      </w:pPr>
      <w:r>
        <w:rPr/>
        <w:t xml:space="preserve">Stavy po poškození ionizujícím zářením</w:t>
      </w:r>
    </w:p>
    <w:p>
      <w:pPr>
        <w:numPr>
          <w:ilvl w:val="0"/>
          <w:numId w:val="5"/>
        </w:numPr>
      </w:pPr>
      <w:r>
        <w:rPr/>
        <w:t xml:space="preserve">Osoby s kardiostimulátorem</w:t>
      </w:r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Chronická onemocnění jater</w:t>
      </w:r>
    </w:p>
    <w:p>
      <w:pPr>
        <w:numPr>
          <w:ilvl w:val="0"/>
          <w:numId w:val="5"/>
        </w:numPr>
      </w:pPr>
      <w:r>
        <w:rPr/>
        <w:t xml:space="preserve">Závažná orgánová onemocnění podle druhu neionizujícího záření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pStyle w:val="Heading3"/>
      </w:pPr>
      <w:bookmarkStart w:id="23" w:name="_Toc23"/>
      <w:r>
        <w:t>Onemocnění vylučující výkon povolání / specializace povolání.e</w:t>
      </w:r>
      <w:bookmarkEnd w:id="23"/>
    </w:p>
    <w:p>
      <w:pPr>
        <w:numPr>
          <w:ilvl w:val="0"/>
          <w:numId w:val="5"/>
        </w:numPr>
      </w:pPr>
      <w:r>
        <w:rPr/>
        <w:t xml:space="preserve">Prognosticky závažné onemocnění dýchacích cest a plic</w:t>
      </w:r>
    </w:p>
    <w:p>
      <w:pPr>
        <w:numPr>
          <w:ilvl w:val="0"/>
          <w:numId w:val="5"/>
        </w:numPr>
      </w:pPr>
      <w:r>
        <w:rPr/>
        <w:t xml:space="preserve">Prognosticky závažné imunodeficitní stavy</w:t>
      </w:r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6D6C3A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Pomocný pracovník ve strojírenství a automobilovém průmyslu</dc:title>
  <dc:description>Pomocný pracovník ve strojírenství a automobilovém průmyslu provádí podle stanovených technologických postupů a norem pomocné, přípravné, obslužné, manipulační práce a dále se podílí na montáži strojů a zařízení ve strojírenství a automobilové výrobě.</dc:description>
  <dc:subject/>
  <cp:keywords/>
  <cp:category>Povolání</cp:category>
  <cp:lastModifiedBy/>
  <dcterms:created xsi:type="dcterms:W3CDTF">2017-11-22T09:12:59+01:00</dcterms:created>
  <dcterms:modified xsi:type="dcterms:W3CDTF">2022-04-01T13:42:16+02:00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