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Obsluha zdvihacích pracovních plošin</w:t>
      </w:r>
      <w:bookmarkEnd w:id="1"/>
    </w:p>
    <w:p>
      <w:pPr/>
      <w:r>
        <w:rPr/>
        <w:t xml:space="preserve">Obsluha zdvihacích pracovních plošin v souladu se stanovenými technickými předpisy a normami odpovídá za technický stav plošin, pojíždí, zdvihá, polohuje personál včetně souvisejících pracovních nástrojů a materiálu v pracovní plošině (koši) a zabezpečuje je do pracovní polohy.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Doprava a logistika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logistika, skladování, balení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Obsluha pojízdných zdvihacích pracovních plošin, Manipulant pojízdné zdvihací pracovní plošiny, Obsluha pohyblivých pracovních plošin, Operation of lifting work platforms, Bedienung von Hebebühnen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Ano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Předpis regulující výkon povolání:</w:t>
            </w:r>
          </w:p>
        </w:tc>
        <w:tc>
          <w:tcPr/>
          <w:p>
            <w:pPr/>
            <w:r>
              <w:rPr/>
              <w:t xml:space="preserve">Povolání je vykonáváno v souladu s Nařízením vlády č. 378/2001 Sb., kterým se stanoví bližší požadavky na bezpečný provoz a používání strojů, technických zařízení, přístrojů a nářadí, ve znění pozdějších předpisů a další související zákony.</w:t>
            </w:r>
          </w:p>
        </w:tc>
      </w:tr>
    </w:tbl>
    <w:p/>
    <w:p>
      <w:pPr>
        <w:pStyle w:val="Heading2"/>
      </w:pPr>
      <w:bookmarkStart w:id="2" w:name="_Toc2"/>
      <w:r>
        <w:t>CZ-ISCO</w:t>
      </w:r>
      <w:bookmarkEnd w:id="2"/>
    </w:p>
    <w:p>
      <w:pPr>
        <w:numPr>
          <w:ilvl w:val="0"/>
          <w:numId w:val="5"/>
        </w:numPr>
      </w:pPr>
      <w:r>
        <w:rPr/>
        <w:t xml:space="preserve">Obsluha zdvihacích a skladovacích zařízení</w:t>
      </w:r>
    </w:p>
    <w:p>
      <w:pPr>
        <w:numPr>
          <w:ilvl w:val="0"/>
          <w:numId w:val="5"/>
        </w:numPr>
      </w:pPr>
      <w:r>
        <w:rPr/>
        <w:t xml:space="preserve">Obsluha jeřábů, zdvihacích a podobných manipulačních zařízení</w:t>
      </w:r>
    </w:p>
    <w:p/>
    <w:p>
      <w:pPr>
        <w:pStyle w:val="Heading3"/>
      </w:pPr>
      <w:bookmarkStart w:id="3" w:name="_Toc3"/>
      <w:r>
        <w:t>Hrubé měsíční mzdy podle krajů v roce 2025</w:t>
      </w:r>
      <w:bookmarkEnd w:id="3"/>
    </w:p>
    <w:p>
      <w:pPr>
        <w:pStyle w:val="Heading4"/>
      </w:pPr>
      <w:bookmarkStart w:id="4" w:name="_Toc4"/>
      <w:r>
        <w:t>Obsluha jeřábů, zdvihacích a podobných manipulačních zařízení (CZ-ISCO 8343)</w:t>
      </w:r>
      <w:bookmarkEnd w:id="4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32 732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49 207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83 798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38 420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45 851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56 870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30 355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42 260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54 189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21 188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33 633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57 729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35 785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43 718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55 162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32 987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42 291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50 946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5" w:name="_Toc5"/>
      <w:r>
        <w:t>Hrubé měsíční mzdy v roce 2025 celkem</w:t>
      </w:r>
      <w:bookmarkEnd w:id="5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8343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jeřábů, zdvihacích a podobných manipulačních zařízení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38 551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43 089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83432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zdvihacích a skladovacích zařízení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45 412 Kč</w:t>
            </w:r>
          </w:p>
        </w:tc>
      </w:tr>
    </w:tbl>
    <w:p/>
    <w:p>
      <w:pPr>
        <w:pStyle w:val="Heading2"/>
      </w:pPr>
      <w:bookmarkStart w:id="6" w:name="_Toc6"/>
      <w:r>
        <w:t>ESCO</w:t>
      </w:r>
      <w:bookmarkEnd w:id="6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8343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jeřábů, zdvihacích a podobných manipulačních zařízení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http://data.europa.eu/esco/isco/C8343</w:t>
            </w:r>
          </w:p>
        </w:tc>
      </w:tr>
    </w:tbl>
    <w:p/>
    <w:p/>
    <w:p/>
    <w:p>
      <w:pPr>
        <w:pStyle w:val="Heading2"/>
      </w:pPr>
      <w:bookmarkStart w:id="7" w:name="_Toc7"/>
      <w:r>
        <w:t>Kvalifikace k výkonu povolání</w:t>
      </w:r>
      <w:bookmarkEnd w:id="7"/>
    </w:p>
    <w:p>
      <w:pPr>
        <w:pStyle w:val="Heading3"/>
      </w:pPr>
      <w:bookmarkStart w:id="8" w:name="_Toc8"/>
      <w:r>
        <w:t>Školní vzdělání</w:t>
      </w:r>
      <w:bookmarkEnd w:id="8"/>
    </w:p>
    <w:p/>
    <w:p>
      <w:pPr>
        <w:pStyle w:val="Heading4"/>
      </w:pPr>
      <w:bookmarkStart w:id="9" w:name="_Toc9"/>
      <w:r>
        <w:t>Nejvhodnější školní přípravu poskytují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strojník, práce při obsluze strojů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2365H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2365H01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23-65-H/01</w:t>
            </w:r>
          </w:p>
        </w:tc>
      </w:tr>
    </w:tbl>
    <w:p/>
    <w:p>
      <w:pPr>
        <w:pStyle w:val="Heading4"/>
      </w:pPr>
      <w:bookmarkStart w:id="10" w:name="_Toc10"/>
      <w:r>
        <w:t>Vhodnou školní přípravu poskytují také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ve skupině oborů strojírenství a strojírenská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23xxH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ve skupině oborů elektrotechnika, telekomunikační a výpočetní 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26xxH</w:t>
            </w:r>
          </w:p>
        </w:tc>
      </w:tr>
    </w:tbl>
    <w:p/>
    <w:p>
      <w:pPr>
        <w:pStyle w:val="Heading3"/>
      </w:pPr>
      <w:bookmarkStart w:id="11" w:name="_Toc11"/>
      <w:r>
        <w:t>Další vzdělání</w:t>
      </w:r>
      <w:bookmarkEnd w:id="11"/>
    </w:p>
    <w:p>
      <w:pPr>
        <w:pStyle w:val="Heading4"/>
      </w:pPr>
      <w:bookmarkStart w:id="12" w:name="_Toc12"/>
      <w:r>
        <w:t>Profesní kvalifikace</w:t>
      </w:r>
      <w:bookmarkEnd w:id="12"/>
    </w:p>
    <w:p>
      <w:pPr>
        <w:numPr>
          <w:ilvl w:val="0"/>
          <w:numId w:val="5"/>
        </w:numPr>
      </w:pPr>
      <w:r>
        <w:rPr/>
        <w:t xml:space="preserve">Obsluha pojízdných zdvihacích pracovních plošin (37-070-H)</w:t>
      </w:r>
    </w:p>
    <w:p/>
    <w:p>
      <w:pPr>
        <w:pStyle w:val="Heading3"/>
      </w:pPr>
      <w:bookmarkStart w:id="13" w:name="_Toc13"/>
      <w:r>
        <w:t>Legislativní požadavky</w:t>
      </w:r>
      <w:bookmarkEnd w:id="13"/>
    </w:p>
    <w:p>
      <w:pPr>
        <w:numPr>
          <w:ilvl w:val="0"/>
          <w:numId w:val="5"/>
        </w:numPr>
      </w:pPr>
      <w:r>
        <w:rPr/>
        <w:t xml:space="preserve">povinné - Odborná způsobilost podle zákona č. 250/2021 Sb., o bezpečnosti práce v souvislosti s provozem vyhrazených technických zařízení a nařízení vlády č. 194/2022 Sb., o požadavcích na odbornou způsobilost k výkonu činnosti na elektrických zařízeních a na odbornou způsobilost v elektrotechnice</w:t>
      </w:r>
    </w:p>
    <w:p>
      <w:pPr>
        <w:numPr>
          <w:ilvl w:val="0"/>
          <w:numId w:val="5"/>
        </w:numPr>
      </w:pPr>
      <w:r>
        <w:rPr/>
        <w:t xml:space="preserve">povinné - Odborná způsobilost podle zákona č. 250/2021 Sb., o bezpečnosti práce v souvislosti s provozem vyhrazených technických zařízení a nařízení vlády č. 194/2022 Sb., o požadavcích na odbornou způsobilost k výkonu činnosti na elektrických zařízeních a na odbornou způsobilost v elektrotechnice, (u hornických činností též podle vyhlášky č. 392/2003 Sb., o bezpečnosti provozu technických zařízení a o požadavcích na vyhrazená technická zařízení tlaková, zdvihací a plynová při hornické činnosti a činnosti prováděné hornickým způsobem)</w:t>
      </w:r>
    </w:p>
    <w:p/>
    <w:p>
      <w:pPr>
        <w:pStyle w:val="Heading3"/>
      </w:pPr>
      <w:bookmarkStart w:id="14" w:name="_Toc14"/>
      <w:r>
        <w:t>Další vhodné kvalifikace</w:t>
      </w:r>
      <w:bookmarkEnd w:id="14"/>
    </w:p>
    <w:p>
      <w:pPr>
        <w:numPr>
          <w:ilvl w:val="0"/>
          <w:numId w:val="5"/>
        </w:numPr>
      </w:pPr>
      <w:r>
        <w:rPr/>
        <w:t xml:space="preserve">povinné - Obsluha zdvihací pracovní plošiny odborná způsobilost podle ČSN ISO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h27.B.0004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zdvihací pracovní plošiny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h27.B.0009</w:t>
            </w:r>
          </w:p>
        </w:tc>
        <w:tc>
          <w:tcPr>
            <w:tcW w:w="3000" w:type="dxa"/>
          </w:tcPr>
          <w:p>
            <w:pPr/>
            <w:r>
              <w:rPr/>
              <w:t xml:space="preserve">Manipulace s pojízdnou zdvihací pracovní plošinou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h27.B.0010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pojízdné zdvihací pracovní plošiny před započetím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h27.B.0011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Zakázané manipulace s pojízdnou zdvíhací pracovní plošinou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e81.D.1802</w:t>
            </w:r>
          </w:p>
        </w:tc>
        <w:tc>
          <w:tcPr>
            <w:tcW w:w="3000" w:type="dxa"/>
          </w:tcPr>
          <w:p>
            <w:pPr/>
            <w:r>
              <w:rPr/>
              <w:t xml:space="preserve">Ochrana před úrazem elektrickým proudem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e74.D.6593</w:t>
            </w:r>
          </w:p>
        </w:tc>
        <w:tc>
          <w:tcPr>
            <w:tcW w:w="3000" w:type="dxa"/>
          </w:tcPr>
          <w:p>
            <w:pPr/>
            <w:r>
              <w:rPr/>
              <w:t xml:space="preserve">Čtení technické dokumentace, výkresů a schémat a používání této dokumentace při práci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e74.B.1009</w:t>
            </w:r>
          </w:p>
        </w:tc>
        <w:tc>
          <w:tcPr>
            <w:tcW w:w="3000" w:type="dxa"/>
          </w:tcPr>
          <w:p>
            <w:pPr/>
            <w:r>
              <w:rPr/>
              <w:t xml:space="preserve">Údržba, kontrola a provádění funkčních zkoušek hydraulického zařízení u zdvihací pracovní plošiny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h27.C.2002</w:t>
            </w:r>
          </w:p>
        </w:tc>
        <w:tc>
          <w:tcPr>
            <w:tcW w:w="3000" w:type="dxa"/>
          </w:tcPr>
          <w:p>
            <w:pPr/>
            <w:r>
              <w:rPr/>
              <w:t xml:space="preserve">Komunikace s posádkou na pracovní plošině (v koši)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e74.D.2971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práce, pracovních prostředků, pomůcek, materiálů a dílů pro provádění pravidelných prohlídek, údržby pracovních plošin podle provozních předpisů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h27.D.2038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a měření povětrnostních podmínek pro práci na zdvihací pracovní plošině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e74.D.8053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provozního deníku zdvihací pracovní plošiny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provozní dokumentace zdvihacích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h27._.0007</w:t>
            </w:r>
          </w:p>
        </w:tc>
        <w:tc>
          <w:tcPr>
            <w:tcW w:w="3000" w:type="dxa"/>
          </w:tcPr>
          <w:p>
            <w:pPr/>
            <w:r>
              <w:rPr/>
              <w:t xml:space="preserve">zabezpečovací zařízení zdvihacích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zakázané a rizikové manipulace u zdvihacích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všeobecné pojmy z oblasti zdvihacích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u zdvihacích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venkovní elektrická vedení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Prognosticky závažná onemocnění cév a nervů horních končetin</w:t>
      </w:r>
    </w:p>
    <w:p>
      <w:pPr>
        <w:numPr>
          <w:ilvl w:val="0"/>
          <w:numId w:val="5"/>
        </w:numPr>
      </w:pPr>
      <w:r>
        <w:rPr/>
        <w:t xml:space="preserve">Stavy po poškození ionizujícím zářením</w:t>
      </w:r>
    </w:p>
    <w:p>
      <w:pPr>
        <w:numPr>
          <w:ilvl w:val="0"/>
          <w:numId w:val="5"/>
        </w:numPr>
      </w:pPr>
      <w:r>
        <w:rPr/>
        <w:t xml:space="preserve">Osoby s kardiostimulátorem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Závažná orgánová onemocnění podle druhu neionizujícího záření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pStyle w:val="Heading3"/>
      </w:pPr>
      <w:bookmarkStart w:id="22" w:name="_Toc22"/>
      <w:r>
        <w:t>Onemocnění vylučující výkon povolání / specializace povolání.e</w:t>
      </w:r>
      <w:bookmarkEnd w:id="22"/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b w:val="1"/>
          <w:bCs w:val="1"/>
        </w:rPr>
        <w:t xml:space="preserve">Poznámka ke zdravotním podmínkám</w:t>
      </w:r>
    </w:p>
    <w:p>
      <w:pPr/>
      <w:r>
        <w:rPr/>
        <w:t xml:space="preserve">Vyhláška č. 79/2013 Sb., o provedení některých ustanovení zákona č. 373/2011 Sb., o specifických zdravotních službách, (vyhláška o pracovnělékařských službách a některých druzích posudkové péče)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DEF0E5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Obsluha zdvihacích pracovních plošin</dc:title>
  <dc:description>Obsluha zdvihacích pracovních plošin v souladu se stanovenými technickými předpisy a normami odpovídá za technický stav plošin, pojíždí, zdvihá, polohuje personál včetně souvisejících pracovních nástrojů a materiálu v pracovní plošině (koši) a zabezpečuje je do pracovní polohy.</dc:description>
  <dc:subject/>
  <cp:keywords/>
  <cp:category>Povolání</cp:category>
  <cp:lastModifiedBy/>
  <dcterms:created xsi:type="dcterms:W3CDTF">2017-11-22T09:21:42+01:00</dcterms:created>
  <dcterms:modified xsi:type="dcterms:W3CDTF">2022-04-01T13:42:00+02:00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