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Ostřič</w:t>
      </w:r>
      <w:bookmarkEnd w:id="1"/>
    </w:p>
    <w:p>
      <w:pPr/>
      <w:r>
        <w:rPr/>
        <w:t xml:space="preserve">Ostřič provádí zaostřování obrazu při snímání.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kameramana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Zaostřování obrazu při snímání podle pohybu herců a daných kompozičních požadavků.</w:t>
      </w:r>
    </w:p>
    <w:p>
      <w:pPr>
        <w:numPr>
          <w:ilvl w:val="0"/>
          <w:numId w:val="5"/>
        </w:numPr>
      </w:pPr>
      <w:r>
        <w:rPr/>
        <w:t xml:space="preserve">Zajišťování ostrosti jednotlivých záběrů podle pokynů kameramana.</w:t>
      </w:r>
    </w:p>
    <w:p>
      <w:pPr>
        <w:numPr>
          <w:ilvl w:val="0"/>
          <w:numId w:val="5"/>
        </w:numPr>
      </w:pPr>
      <w:r>
        <w:rPr/>
        <w:t xml:space="preserve">Zajišťování údržby a provozuschopnosti snímací techniky.</w:t>
      </w:r>
    </w:p>
    <w:p>
      <w:pPr>
        <w:numPr>
          <w:ilvl w:val="0"/>
          <w:numId w:val="5"/>
        </w:numPr>
      </w:pPr>
      <w:r>
        <w:rPr/>
        <w:t xml:space="preserve">Manipulace, transport a skladování snímací techniky a dalších kamerovacích technických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videozáznamů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videozáznamů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Zaostřování obrazu při snímání dle pohybu herců a daných kompozičních požadavků, zaostřování jednotlivých záběrů dle pokynů kameramana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pořizování a spotřeby negativní suroviny pro výrobu filmu a zajišťování jejího zúčtování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m15.A.4612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a zajišťování provozuschopnosti snímací techniky a dalšího kamerového technického zařízení v průběhu natáčení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Předepsaná manipulace se snímací technikou a dalším kamerovým technickým zařízením, transport a skladování zařízení v průběhu natáčení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televizní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6194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Ostřič</dc:title>
  <dc:description>Ostřič provádí zaostřování obrazu při snímání.</dc:description>
  <dc:subject/>
  <cp:keywords/>
  <cp:category>Specializace</cp:category>
  <cp:lastModifiedBy/>
  <dcterms:created xsi:type="dcterms:W3CDTF">2017-11-22T09:09:49+01:00</dcterms:created>
  <dcterms:modified xsi:type="dcterms:W3CDTF">2017-11-22T09:42:45+01:00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