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kvality</w:t>
      </w:r>
      <w:bookmarkEnd w:id="1"/>
    </w:p>
    <w:p>
      <w:pPr/>
      <w:r>
        <w:rPr/>
        <w:t xml:space="preserve">Kontrolor kvality je pracovník, odpovědný v organizaci za specifikované činnosti v oblasti kontroly a řízení kvality.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řízení jakosti,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Podílení se na procesu budování, udržování a rozvoji systému kvality dle norem ISO nebo odvětvových standardů na konkrétním pracovišti.</w:t>
      </w:r>
    </w:p>
    <w:p>
      <w:pPr>
        <w:numPr>
          <w:ilvl w:val="0"/>
          <w:numId w:val="5"/>
        </w:numPr>
      </w:pPr>
      <w:r>
        <w:rPr/>
        <w:t xml:space="preserve">Spolupráce při tvorbě interních směrnic a norem kvality a kontrola jejich dodržování.</w:t>
      </w:r>
    </w:p>
    <w:p>
      <w:pPr>
        <w:numPr>
          <w:ilvl w:val="0"/>
          <w:numId w:val="5"/>
        </w:numPr>
      </w:pPr>
      <w:r>
        <w:rPr/>
        <w:t xml:space="preserve">Zpracovávání postupů kontroly a zkoušek dle instrukcí nadřízeného pracovníka.</w:t>
      </w:r>
    </w:p>
    <w:p>
      <w:pPr>
        <w:numPr>
          <w:ilvl w:val="0"/>
          <w:numId w:val="5"/>
        </w:numPr>
      </w:pPr>
      <w:r>
        <w:rPr/>
        <w:t xml:space="preserve">Řešení stanovených úkolů při provádění procesů řízení kvality.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kontroly.</w:t>
      </w:r>
    </w:p>
    <w:p>
      <w:pPr>
        <w:numPr>
          <w:ilvl w:val="0"/>
          <w:numId w:val="5"/>
        </w:numPr>
      </w:pPr>
      <w:r>
        <w:rPr/>
        <w:t xml:space="preserve">Analýza neshod v procesech, jichž je účasten, podávání vlastních návrhů na zlepšení.</w:t>
      </w:r>
    </w:p>
    <w:p>
      <w:pPr>
        <w:numPr>
          <w:ilvl w:val="0"/>
          <w:numId w:val="5"/>
        </w:numPr>
      </w:pPr>
      <w:r>
        <w:rPr/>
        <w:t xml:space="preserve">Analýza a podávání návrhů na opatření na základě zjištění spokojenosti zákazníků a zaměstnanců.</w:t>
      </w:r>
    </w:p>
    <w:p>
      <w:pPr>
        <w:numPr>
          <w:ilvl w:val="0"/>
          <w:numId w:val="5"/>
        </w:numPr>
      </w:pPr>
      <w:r>
        <w:rPr/>
        <w:t xml:space="preserve">Podílení se na nápravných a preventivních opatřeních při řízení kvality neshodného produktu.</w:t>
      </w:r>
    </w:p>
    <w:p>
      <w:pPr>
        <w:numPr>
          <w:ilvl w:val="0"/>
          <w:numId w:val="5"/>
        </w:numPr>
      </w:pPr>
      <w:r>
        <w:rPr/>
        <w:t xml:space="preserve">Jednání s dodavateli a dalšími subjekty.</w:t>
      </w:r>
    </w:p>
    <w:p>
      <w:pPr>
        <w:numPr>
          <w:ilvl w:val="0"/>
          <w:numId w:val="5"/>
        </w:numPr>
      </w:pPr>
      <w:r>
        <w:rPr/>
        <w:t xml:space="preserve">Péče o provozní a technickou dokumentaci pracoviště ve vazbě na kvalitu.</w:t>
      </w:r>
    </w:p>
    <w:p>
      <w:pPr>
        <w:numPr>
          <w:ilvl w:val="0"/>
          <w:numId w:val="5"/>
        </w:numPr>
      </w:pPr>
      <w:r>
        <w:rPr/>
        <w:t xml:space="preserve">Péče o měřící a kontrolní techniku.</w:t>
      </w:r>
    </w:p>
    <w:p>
      <w:pPr>
        <w:numPr>
          <w:ilvl w:val="0"/>
          <w:numId w:val="5"/>
        </w:numPr>
      </w:pPr>
      <w:r>
        <w:rPr/>
        <w:t xml:space="preserve">Předávání podkladů, zpráv a reportů pro vedení úseku kvality a vedení organizace.</w:t>
      </w:r>
    </w:p>
    <w:p>
      <w:pPr>
        <w:numPr>
          <w:ilvl w:val="0"/>
          <w:numId w:val="5"/>
        </w:numPr>
      </w:pPr>
      <w:r>
        <w:rPr/>
        <w:t xml:space="preserve">Spolupráce s ostatními útvary na pracovišti.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Technici elektronici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Odborní pracovníci v oblasti kvality a certifikace systému řízení (ISO)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>
      <w:pPr>
        <w:numPr>
          <w:ilvl w:val="0"/>
          <w:numId w:val="5"/>
        </w:numPr>
      </w:pPr>
      <w:r>
        <w:rPr/>
        <w:t xml:space="preserve">Technici elektronici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4"/>
      </w:pPr>
      <w:bookmarkStart w:id="6" w:name="_Toc6"/>
      <w:r>
        <w:t>Elektrotechnici a technici energetici (CZ-ISCO 3113)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Technici elektronici (CZ-ISCO 3114)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8" w:name="_Toc8"/>
      <w:r>
        <w:t>Strojírenští technici (CZ-ISCO 3115)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9" w:name="_Toc9"/>
      <w:r>
        <w:t>Technici v chemickém inženýrství a příbuzných oborech (CZ-ISCO 3116)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0" w:name="_Toc10"/>
      <w:r>
        <w:t>Důlní a hutní technici a pracovníci v příbuzných oborech (CZ-ISCO 3117)</w:t>
      </w:r>
      <w:bookmarkEnd w:id="1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1" w:name="_Toc11"/>
      <w:r>
        <w:t>Technici v ostatních průmyslových oborech (CZ-ISCO 3119)</w:t>
      </w:r>
      <w:bookmarkEnd w:id="11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4"/>
      </w:pPr>
      <w:bookmarkStart w:id="12" w:name="_Toc12"/>
      <w:r>
        <w:t>Odborní pracovníci v administrativě a správě organizace (CZ-ISCO 3343)</w:t>
      </w:r>
      <w:bookmarkEnd w:id="12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13" w:name="_Toc13"/>
      <w:r>
        <w:t>Hrubé měsíční mzdy v roce 2024 celkem</w:t>
      </w:r>
      <w:bookmarkEnd w:id="1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31175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kvality a certifikace systému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55 883 Kč</w:t>
            </w:r>
          </w:p>
        </w:tc>
      </w:tr>
    </w:tbl>
    <w:p/>
    <w:p>
      <w:pPr>
        <w:pStyle w:val="Heading2"/>
      </w:pPr>
      <w:bookmarkStart w:id="14" w:name="_Toc14"/>
      <w:r>
        <w:t>ESCO</w:t>
      </w:r>
      <w:bookmarkEnd w:id="1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15" w:name="_Toc15"/>
      <w:r>
        <w:t>Příklady činností</w:t>
      </w:r>
      <w:bookmarkEnd w:id="1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Jednání s dodavateli o kvalitě dodávek a odběrateli o kvalitě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 a kontrola kvality služeb poskytovaných orgány a organizacemi veřejných služeb a správy (dále jen "veřejných služeb") podle stanovených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16" w:name="_Toc16"/>
      <w:r>
        <w:t>Pracovní podmínky</w:t>
      </w:r>
      <w:bookmarkEnd w:id="1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7" w:name="_Toc17"/>
      <w:r>
        <w:t>Kvalifikace k výkonu povolání</w:t>
      </w:r>
      <w:bookmarkEnd w:id="17"/>
    </w:p>
    <w:p>
      <w:pPr>
        <w:pStyle w:val="Heading3"/>
      </w:pPr>
      <w:bookmarkStart w:id="18" w:name="_Toc18"/>
      <w:r>
        <w:t>Školní vzdělání</w:t>
      </w:r>
      <w:bookmarkEnd w:id="18"/>
    </w:p>
    <w:p/>
    <w:p>
      <w:pPr>
        <w:pStyle w:val="Heading4"/>
      </w:pPr>
      <w:bookmarkStart w:id="19" w:name="_Toc19"/>
      <w:r>
        <w:t>Nejvhodnější školní přípravu poskytují obory: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20" w:name="_Toc20"/>
      <w:r>
        <w:t>Vhodnou školní přípravu poskytují také obory: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3"/>
      </w:pPr>
      <w:bookmarkStart w:id="21" w:name="_Toc21"/>
      <w:r>
        <w:t>Další vzdělání</w:t>
      </w:r>
      <w:bookmarkEnd w:id="21"/>
    </w:p>
    <w:p>
      <w:pPr>
        <w:pStyle w:val="Heading4"/>
      </w:pPr>
      <w:bookmarkStart w:id="22" w:name="_Toc22"/>
      <w:r>
        <w:t>Profesní kvalifikace</w:t>
      </w:r>
      <w:bookmarkEnd w:id="22"/>
    </w:p>
    <w:p>
      <w:pPr>
        <w:numPr>
          <w:ilvl w:val="0"/>
          <w:numId w:val="5"/>
        </w:numPr>
      </w:pPr>
      <w:r>
        <w:rPr/>
        <w:t xml:space="preserve">Kontrolor/kontrolorka kvality (62-003-M)</w:t>
      </w:r>
    </w:p>
    <w:p>
      <w:pPr>
        <w:numPr>
          <w:ilvl w:val="0"/>
          <w:numId w:val="5"/>
        </w:numPr>
      </w:pPr>
      <w:r>
        <w:rPr/>
        <w:t xml:space="preserve">Kontrolor/kontrolorka kvality dopravy (37-028-M)</w:t>
      </w:r>
    </w:p>
    <w:p/>
    <w:p/>
    <w:p>
      <w:pPr>
        <w:pStyle w:val="Heading2"/>
      </w:pPr>
      <w:bookmarkStart w:id="23" w:name="_Toc23"/>
      <w:r>
        <w:t>Kompetenční požadavky</w:t>
      </w:r>
      <w:bookmarkEnd w:id="23"/>
    </w:p>
    <w:p>
      <w:pPr>
        <w:pStyle w:val="Heading3"/>
      </w:pPr>
      <w:bookmarkStart w:id="24" w:name="_Toc24"/>
      <w:r>
        <w:t>Odborné dovednosti</w:t>
      </w:r>
      <w:bookmarkEnd w:id="2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výrobků, hodnocení jejich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zkouškách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složitých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přístupů k zabezpečování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ISO 19011, ISO 9001, ISO 14001, ISO 45001:2018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naměřených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kvality a auditů dle norem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5" w:name="_Toc25"/>
      <w:r>
        <w:t>Odborné znalosti</w:t>
      </w:r>
      <w:bookmarkEnd w:id="2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6" w:name="_Toc26"/>
      <w:r>
        <w:t>Digitální kompetence</w:t>
      </w:r>
      <w:bookmarkEnd w:id="2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7" w:name="_Toc27"/>
      <w:r>
        <w:t>Měkké kompetence</w:t>
      </w:r>
      <w:bookmarkEnd w:id="2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8" w:name="_Toc28"/>
      <w:r>
        <w:t>Zdravotní podmínky</w:t>
      </w:r>
      <w:bookmarkEnd w:id="28"/>
    </w:p>
    <w:p>
      <w:pPr>
        <w:pStyle w:val="Heading3"/>
      </w:pPr>
      <w:bookmarkStart w:id="29" w:name="_Toc29"/>
      <w:r>
        <w:t>Onemocnění omezující výkon povolání / specializace povolání.</w:t>
      </w:r>
      <w:bookmarkEnd w:id="2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C4CD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kvality</dc:title>
  <dc:description>Kontrolor kvality je pracovník, odpovědný v organizaci za specifikované činnosti v oblasti kontroly a řízení kvality.</dc:description>
  <dc:subject/>
  <cp:keywords/>
  <cp:category>Povolání</cp:category>
  <cp:lastModifiedBy/>
  <dcterms:created xsi:type="dcterms:W3CDTF">2017-11-22T09:07:54+01:00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