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Kormidelník</w:t>
      </w:r>
      <w:bookmarkEnd w:id="1"/>
    </w:p>
    <w:p>
      <w:pPr/>
      <w:r>
        <w:rPr/>
        <w:t xml:space="preserve">Kormidelník obsluhuje a ovládá kormidlo plavidla s vlastním strojním pohonem i bez vlastního strojního pohonu, s výjimkou plachetnice, na vodních cestách v České republice a na zahraničních vnitrozemských vodních cestách pouze při zachování odpovědnosti kapitána za provoz plavidla, v souladu s příslušným oprávněním a plavebními předpisy a normami.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vodní doprava a přeprava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Obsluha kormidla, Der Steuermann, Steersman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114/1995 Sb., o vnitrozemské plavbě a podle vyhlášky č. 42/2015 Sb., o způsobilosti osob k vedení a obsluze plavidel, nebo dle zákona č. 61/2000 Sb., o námořní plavbě, ve znění pozdějších předpisů a další související zákony.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pracovníci lodní posádky</w:t>
      </w:r>
    </w:p>
    <w:p>
      <w:pPr>
        <w:numPr>
          <w:ilvl w:val="0"/>
          <w:numId w:val="5"/>
        </w:numPr>
      </w:pPr>
      <w:r>
        <w:rPr/>
        <w:t xml:space="preserve">Pracovníci lodní posádky</w:t>
      </w:r>
    </w:p>
    <w:p/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8350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lodní posádky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http://data.europa.eu/esco/isco/C8350</w:t>
            </w:r>
          </w:p>
        </w:tc>
      </w:tr>
    </w:tbl>
    <w:p/>
    <w:p/>
    <w:p/>
    <w:p>
      <w:pPr>
        <w:pStyle w:val="Heading2"/>
      </w:pPr>
      <w:bookmarkStart w:id="4" w:name="_Toc4"/>
      <w:r>
        <w:t>Kvalifikace k výkonu povolání</w:t>
      </w:r>
      <w:bookmarkEnd w:id="4"/>
    </w:p>
    <w:p>
      <w:pPr>
        <w:pStyle w:val="Heading3"/>
      </w:pPr>
      <w:bookmarkStart w:id="5" w:name="_Toc5"/>
      <w:r>
        <w:t>Školní vzdělání</w:t>
      </w:r>
      <w:bookmarkEnd w:id="5"/>
    </w:p>
    <w:p/>
    <w:p>
      <w:pPr>
        <w:pStyle w:val="Heading4"/>
      </w:pPr>
      <w:bookmarkStart w:id="6" w:name="_Toc6"/>
      <w:r>
        <w:t>Nejvhodnější školní přípravu poskytují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strojník, práce při obsluze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Strojník - lodní doprava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2365H009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Lodník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2365H02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Lodník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23-65-H/02</w:t>
            </w:r>
          </w:p>
        </w:tc>
      </w:tr>
    </w:tbl>
    <w:p/>
    <w:p>
      <w:pPr>
        <w:pStyle w:val="Heading4"/>
      </w:pPr>
      <w:bookmarkStart w:id="7" w:name="_Toc7"/>
      <w:r>
        <w:t>Vhodnou školní přípravu poskytují také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</w:tbl>
    <w:p>
      <w:pPr>
        <w:pStyle w:val="Heading3"/>
      </w:pPr>
      <w:bookmarkStart w:id="8" w:name="_Toc8"/>
      <w:r>
        <w:t>Legislativní požadavky</w:t>
      </w:r>
      <w:bookmarkEnd w:id="8"/>
    </w:p>
    <w:p>
      <w:pPr>
        <w:numPr>
          <w:ilvl w:val="0"/>
          <w:numId w:val="5"/>
        </w:numPr>
      </w:pPr>
      <w:r>
        <w:rPr/>
        <w:t xml:space="preserve">povinné - Průkaz kormidelníka, odborná způsobilost podle vyhlášky č. 42/2015 Sb., o způsobilosti osob k vedení a obsluze plavidel</w:t>
      </w:r>
    </w:p>
    <w:p>
      <w:pPr>
        <w:numPr>
          <w:ilvl w:val="0"/>
          <w:numId w:val="5"/>
        </w:numPr>
      </w:pPr>
      <w:r>
        <w:rPr/>
        <w:t xml:space="preserve">povinné - Kvalifikace Lodník – odborná způsobilost podle mezinárodních předpisů STCW a podle zákona č. 61/2000 Sb., o námořní plavbě</w:t>
      </w:r>
    </w:p>
    <w:p>
      <w:pPr>
        <w:numPr>
          <w:ilvl w:val="0"/>
          <w:numId w:val="5"/>
        </w:numPr>
      </w:pPr>
      <w:r>
        <w:rPr/>
        <w:t xml:space="preserve">doporučené - Průkaz Lodního strojníka, odborná způsobilost podle vyhlášky č. 42/2015 Sb., o způsobilosti osob k vedení a obsluze plavidel</w:t>
      </w:r>
    </w:p>
    <w:p>
      <w:pPr>
        <w:numPr>
          <w:ilvl w:val="0"/>
          <w:numId w:val="5"/>
        </w:numPr>
      </w:pPr>
      <w:r>
        <w:rPr/>
        <w:t xml:space="preserve">doporučené - Průkaz způsobilosti k vedení plavidla plujícího pomocí radaru podle vyhlášky č. 42/2015 Sb., o způsobilosti osob k vedení a obsluze plavidel</w:t>
      </w:r>
    </w:p>
    <w:p>
      <w:pPr>
        <w:numPr>
          <w:ilvl w:val="0"/>
          <w:numId w:val="5"/>
        </w:numPr>
      </w:pPr>
      <w:r>
        <w:rPr/>
        <w:t xml:space="preserve">doporučené - Osvědčení pro vedení a obsluhu plavidla přepravujícího cestující podle vyhlášky č. 42/2015 Sb., o způsobilosti osob k vedení a obsluze plavidel</w:t>
      </w:r>
    </w:p>
    <w:p/>
    <w:p/>
    <w:p>
      <w:pPr>
        <w:pStyle w:val="Heading2"/>
      </w:pPr>
      <w:bookmarkStart w:id="9" w:name="_Toc9"/>
      <w:r>
        <w:t>Kompetenční požadavky</w:t>
      </w:r>
      <w:bookmarkEnd w:id="9"/>
    </w:p>
    <w:p>
      <w:pPr>
        <w:pStyle w:val="Heading3"/>
      </w:pPr>
      <w:bookmarkStart w:id="10" w:name="_Toc10"/>
      <w:r>
        <w:t>Odborné dovednosti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h24.B.6015</w:t>
            </w:r>
          </w:p>
        </w:tc>
        <w:tc>
          <w:tcPr>
            <w:tcW w:w="3000" w:type="dxa"/>
          </w:tcPr>
          <w:p>
            <w:pPr/>
            <w:r>
              <w:rPr/>
              <w:t xml:space="preserve">Kormidlování plavidla s vlastní strojním pohonem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h24.C.2021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Přijímání a předávání nákladu přepravovaného na plavidlu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h24.D.3911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připravenosti plavidla k říční plavbě, kontrola bezpečnosti cestujících, kontrola přepravovaného zboží a záchranného a protipožárního vybavení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h24.D.3931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technického stavu říčního plavidla (kormidelních zařízení, signalizačního systému, mazání, chlazení, nabití baterií a manometrů)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h24.D.8011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evidence a agendy plavidla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h24.A.4001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údržba plavidel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h24.B.6001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Ovládání různých typů plavidel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h24.B.6005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plavidla pod dohledem kapitána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h24.B.6031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palubních zařízení a kotevních mechanismů plavidla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h24.B.6021</w:t>
            </w:r>
          </w:p>
        </w:tc>
        <w:tc>
          <w:tcPr>
            <w:tcW w:w="3000" w:type="dxa"/>
          </w:tcPr>
          <w:p>
            <w:pPr/>
            <w:r>
              <w:rPr/>
              <w:t xml:space="preserve">Vyplouvání a kotvení s plavidlem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h24.A.4020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údržba palubních zařízení na plavidlech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h24.B.6012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malého plavidla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h24.B.4021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lodní radiostanice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g11.D.2900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bezpečnosti práce a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l24.D.3014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 stavu provozní a požární bezpečnosti, pomůcek a prostředků první pomoci a hasebních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Odborné znalosti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pravidla pro říční dopravu a říční obchod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kapitána, lodníka, kormidelníka plavidla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h24._.0065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pro vydávání a interpretaci vizuálních a sluchových signálů v lodní dopravě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h24._.0064</w:t>
            </w:r>
          </w:p>
        </w:tc>
        <w:tc>
          <w:tcPr>
            <w:tcW w:w="3000" w:type="dxa"/>
          </w:tcPr>
          <w:p>
            <w:pPr/>
            <w:r>
              <w:rPr/>
              <w:t xml:space="preserve">námořní komunikační, radarové a antikolizní prostředky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a postupy pro nakládku, vykládku a manipulaci s přepravovaným zbožím v přístavech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kotvení, vyvazování a vyvažování plavidel v různých podmínkách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h24._.0066</w:t>
            </w:r>
          </w:p>
        </w:tc>
        <w:tc>
          <w:tcPr>
            <w:tcW w:w="3000" w:type="dxa"/>
          </w:tcPr>
          <w:p>
            <w:pPr/>
            <w:r>
              <w:rPr/>
              <w:t xml:space="preserve">lodní elektrické přístroje, zařízení a jejich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3" w:name="_Toc13"/>
      <w:r>
        <w:t>Měkké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4" w:name="_Toc14"/>
      <w:r>
        <w:t>Zdravotní podmínky</w:t>
      </w:r>
      <w:bookmarkEnd w:id="14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pro výkon povolání je stanovena podle vyhlášky č. 112/2015 Sb., o odborné a zdravotní způsobilosti členů posádky lodě, průkazech způsobilosti, námořnických knížkách a kapitánském slibu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9557E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Kormidelník</dc:title>
  <dc:description>Kormidelník obsluhuje a ovládá kormidlo plavidla s vlastním strojním pohonem i bez vlastního strojního pohonu, s výjimkou plachetnice, na vodních cestách v České republice a na zahraničních vnitrozemských vodních cestách pouze při zachování odpovědnosti kapitána za provoz plavidla, v souladu s příslušným oprávněním a plavebními předpisy a normami.</dc:description>
  <dc:subject/>
  <cp:keywords/>
  <cp:category>Povolání</cp:category>
  <cp:lastModifiedBy/>
  <dcterms:created xsi:type="dcterms:W3CDTF">2017-11-22T09:15:07+01:00</dcterms:created>
  <dcterms:modified xsi:type="dcterms:W3CDTF">2021-04-19T11:13:38+02:00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