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Podplukovník ozbrojených sil ČR</w:t>
      </w:r>
      <w:bookmarkEnd w:id="1"/>
    </w:p>
    <w:p>
      <w:pPr/>
      <w:r>
        <w:rPr/>
        <w:t xml:space="preserve">Podplukovník ozbrojených sil ČR vykonává službu podle potřeb České republiky, kvalifikačních požadavků, předpokladů a vojenské odbornosti, s požadavkem na  odolnost vůči zvýšené fyzické a psychické zátěži. V rámci služby vykonává činnosti související s prováděním nebo řízením technických, odborných a specializovaných činností a se vzděláváním a velí vojenským organizačním formacím na úrovni velitelství, centra, střediska, institutu, odboru, oddělení, praporu nebo skupiny.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Magisterský studijní program</w:t>
            </w:r>
          </w:p>
        </w:tc>
      </w:tr>
      <w:tr>
        <w:trPr/>
        <w:tc>
          <w:tcPr/>
          <w:p>
            <w:pPr/>
            <w:r>
              <w:rPr>
                <w:b w:val="1"/>
                <w:bCs w:val="1"/>
              </w:rPr>
              <w:t xml:space="preserve">Alternativní názvy:</w:t>
            </w:r>
          </w:p>
        </w:tc>
        <w:tc>
          <w:tcPr/>
          <w:p>
            <w:pPr/>
            <w:r>
              <w:rPr/>
              <w:t xml:space="preserve">Hlavní inspektor vojenských hudeb, Kaplan, Náčelník centra, Náčelník odboru, Náčelník oddělení, Náčelník střediska, Náčelník štábu, Pomocník vedoucího směny, Přidělenec obrany, Ředitel odboru, Ředitel, Starší inspektor, Tajemník, Vedoucí Centrálního registru Ministerstva obrany, Vedoucí skupiny, Vedoucí starší důstojník - specialista, Vedoucí starší styčný důstojník - specialista, Vedoucí střediska, Vedoucí vědecký pracovník, Vedoucí, Velitel letky, Velitel oddílu, Velitel praporu, Velitel střediska, Zástupce děkana - vedoucí oddělení, Zástupce náčelníka institutu, Zástupce náčelníka odboru, Zástupce náčelníka oddělení, Zástupce náčelníka štábu, Zástupce náčelníka, Zástupce ředitele centra, Zástupce ředitele krajského vojenského velitelství, Zástupce ředitele úřadu, Zástupce ředitele úřadu - hlavní inženýr, Zástupce ředitele ústavu, Zástupce ředitele, Zástupce ředitele - náčelník odboru, Zástupce ředitele - náčelník oddělení, Zástupce ředitele - ředitel odboru, Zástupce ředitele - vedoucí oddělení, Zástupce vedoucího katedry - vedoucí skupiny, Zástupce vedoucího oddělení, Zástupce velitele křídla, Zástupce velitele pluku, Zástupce velitele skupiny, Zástupce velitele střediska, Zástupce velitele školy, Zástupce velitele, Voják z povolání, Zástupce náčelníka oboru</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Vyšší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01102</w:t>
            </w:r>
          </w:p>
        </w:tc>
        <w:tc>
          <w:tcPr>
            <w:tcW w:w="2000" w:type="dxa"/>
          </w:tcPr>
          <w:p>
            <w:pPr/>
            <w:r>
              <w:rPr/>
              <w:t xml:space="preserve">Vyšší důstojníci v ozbrojených silách</w:t>
            </w:r>
          </w:p>
        </w:tc>
        <w:tc>
          <w:tcPr>
            <w:tcW w:w="1000" w:type="dxa"/>
          </w:tcPr>
          <w:p>
            <w:pPr>
              <w:jc w:val="center"/>
            </w:pPr>
            <w:r>
              <w:rPr/>
              <w:t xml:space="preserve">84 613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teorie obrany státu</w:t>
            </w:r>
          </w:p>
        </w:tc>
        <w:tc>
          <w:tcPr>
            <w:tcW w:w="2000" w:type="dxa"/>
          </w:tcPr>
          <w:p>
            <w:pPr>
              <w:jc w:val="center"/>
            </w:pPr>
            <w:r>
              <w:rPr/>
              <w:t xml:space="preserve">9101T</w:t>
            </w:r>
          </w:p>
        </w:tc>
      </w:tr>
      <w:tr>
        <w:trPr/>
        <w:tc>
          <w:tcPr>
            <w:tcW w:w="2000" w:type="dxa"/>
          </w:tcPr>
          <w:p>
            <w:pPr>
              <w:jc w:val="center"/>
            </w:pPr>
            <w:r>
              <w:rPr/>
              <w:t xml:space="preserve">KKOV</w:t>
            </w:r>
          </w:p>
        </w:tc>
        <w:tc>
          <w:tcPr>
            <w:tcW w:w="5000" w:type="dxa"/>
          </w:tcPr>
          <w:p>
            <w:pPr/>
            <w:r>
              <w:rPr/>
              <w:t xml:space="preserve">Magisterský studijní program v oboru vojenská geodézie a kartografie</w:t>
            </w:r>
          </w:p>
        </w:tc>
        <w:tc>
          <w:tcPr>
            <w:tcW w:w="2000" w:type="dxa"/>
          </w:tcPr>
          <w:p>
            <w:pPr>
              <w:jc w:val="center"/>
            </w:pPr>
            <w:r>
              <w:rPr/>
              <w:t xml:space="preserve">9107T</w:t>
            </w:r>
          </w:p>
        </w:tc>
      </w:tr>
      <w:tr>
        <w:trPr/>
        <w:tc>
          <w:tcPr>
            <w:tcW w:w="2000" w:type="dxa"/>
          </w:tcPr>
          <w:p>
            <w:pPr>
              <w:jc w:val="center"/>
            </w:pPr>
            <w:r>
              <w:rPr/>
              <w:t xml:space="preserve">KKOV</w:t>
            </w:r>
          </w:p>
        </w:tc>
        <w:tc>
          <w:tcPr>
            <w:tcW w:w="5000" w:type="dxa"/>
          </w:tcPr>
          <w:p>
            <w:pPr/>
            <w:r>
              <w:rPr/>
              <w:t xml:space="preserve">Magisterský studijní program v oboru vojenská logistika</w:t>
            </w:r>
          </w:p>
        </w:tc>
        <w:tc>
          <w:tcPr>
            <w:tcW w:w="2000" w:type="dxa"/>
          </w:tcPr>
          <w:p>
            <w:pPr>
              <w:jc w:val="center"/>
            </w:pPr>
            <w:r>
              <w:rPr/>
              <w:t xml:space="preserve">9108T</w:t>
            </w:r>
          </w:p>
        </w:tc>
      </w:tr>
      <w:tr>
        <w:trPr/>
        <w:tc>
          <w:tcPr>
            <w:tcW w:w="2000" w:type="dxa"/>
          </w:tcPr>
          <w:p>
            <w:pPr>
              <w:jc w:val="center"/>
            </w:pPr>
            <w:r>
              <w:rPr/>
              <w:t xml:space="preserve">KKOV</w:t>
            </w:r>
          </w:p>
        </w:tc>
        <w:tc>
          <w:tcPr>
            <w:tcW w:w="5000" w:type="dxa"/>
          </w:tcPr>
          <w:p>
            <w:pPr/>
            <w:r>
              <w:rPr/>
              <w:t xml:space="preserve">Magisterský studijní program v oboru teorie řízení a bojového použití jednotek pozemního vojska</w:t>
            </w:r>
          </w:p>
        </w:tc>
        <w:tc>
          <w:tcPr>
            <w:tcW w:w="2000" w:type="dxa"/>
          </w:tcPr>
          <w:p>
            <w:pPr>
              <w:jc w:val="center"/>
            </w:pPr>
            <w:r>
              <w:rPr/>
              <w:t xml:space="preserve">9109T</w:t>
            </w:r>
          </w:p>
        </w:tc>
      </w:tr>
      <w:tr>
        <w:trPr/>
        <w:tc>
          <w:tcPr>
            <w:tcW w:w="2000" w:type="dxa"/>
          </w:tcPr>
          <w:p>
            <w:pPr>
              <w:jc w:val="center"/>
            </w:pPr>
            <w:r>
              <w:rPr/>
              <w:t xml:space="preserve">KKOV</w:t>
            </w:r>
          </w:p>
        </w:tc>
        <w:tc>
          <w:tcPr>
            <w:tcW w:w="5000" w:type="dxa"/>
          </w:tcPr>
          <w:p>
            <w:pPr/>
            <w:r>
              <w:rPr/>
              <w:t xml:space="preserve">Magisterský studijní program v oboru ochrana vojsk a obyvatel</w:t>
            </w:r>
          </w:p>
        </w:tc>
        <w:tc>
          <w:tcPr>
            <w:tcW w:w="2000" w:type="dxa"/>
          </w:tcPr>
          <w:p>
            <w:pPr>
              <w:jc w:val="center"/>
            </w:pPr>
            <w:r>
              <w:rPr/>
              <w:t xml:space="preserve">9111T</w:t>
            </w:r>
          </w:p>
        </w:tc>
      </w:tr>
      <w:tr>
        <w:trPr/>
        <w:tc>
          <w:tcPr>
            <w:tcW w:w="2000" w:type="dxa"/>
          </w:tcPr>
          <w:p>
            <w:pPr>
              <w:jc w:val="center"/>
            </w:pPr>
            <w:r>
              <w:rPr/>
              <w:t xml:space="preserve">KKOV</w:t>
            </w:r>
          </w:p>
        </w:tc>
        <w:tc>
          <w:tcPr>
            <w:tcW w:w="5000" w:type="dxa"/>
          </w:tcPr>
          <w:p>
            <w:pPr/>
            <w:r>
              <w:rPr/>
              <w:t xml:space="preserve">Magisterský studijní program v oboru vojenské specializace</w:t>
            </w:r>
          </w:p>
        </w:tc>
        <w:tc>
          <w:tcPr>
            <w:tcW w:w="2000" w:type="dxa"/>
          </w:tcPr>
          <w:p>
            <w:pPr>
              <w:jc w:val="center"/>
            </w:pPr>
            <w:r>
              <w:rPr/>
              <w:t xml:space="preserve">9115T</w:t>
            </w:r>
          </w:p>
        </w:tc>
      </w:tr>
      <w:tr>
        <w:trPr/>
        <w:tc>
          <w:tcPr>
            <w:tcW w:w="2000" w:type="dxa"/>
          </w:tcPr>
          <w:p>
            <w:pPr>
              <w:jc w:val="center"/>
            </w:pPr>
            <w:r>
              <w:rPr/>
              <w:t xml:space="preserve">KKOV</w:t>
            </w:r>
          </w:p>
        </w:tc>
        <w:tc>
          <w:tcPr>
            <w:tcW w:w="5000" w:type="dxa"/>
          </w:tcPr>
          <w:p>
            <w:pPr/>
            <w:r>
              <w:rPr/>
              <w:t xml:space="preserve">Magisterský studijní program v oboru vojenská technika strojní</w:t>
            </w:r>
          </w:p>
        </w:tc>
        <w:tc>
          <w:tcPr>
            <w:tcW w:w="2000" w:type="dxa"/>
          </w:tcPr>
          <w:p>
            <w:pPr>
              <w:jc w:val="center"/>
            </w:pPr>
            <w:r>
              <w:rPr/>
              <w:t xml:space="preserve">2304T</w:t>
            </w:r>
          </w:p>
        </w:tc>
      </w:tr>
      <w:tr>
        <w:trPr/>
        <w:tc>
          <w:tcPr>
            <w:tcW w:w="2000" w:type="dxa"/>
          </w:tcPr>
          <w:p>
            <w:pPr>
              <w:jc w:val="center"/>
            </w:pPr>
            <w:r>
              <w:rPr/>
              <w:t xml:space="preserve">KKOV</w:t>
            </w:r>
          </w:p>
        </w:tc>
        <w:tc>
          <w:tcPr>
            <w:tcW w:w="5000" w:type="dxa"/>
          </w:tcPr>
          <w:p>
            <w:pPr/>
            <w:r>
              <w:rPr/>
              <w:t xml:space="preserve">Magisterský studijní program v oboru letecká a raketová technika</w:t>
            </w:r>
          </w:p>
        </w:tc>
        <w:tc>
          <w:tcPr>
            <w:tcW w:w="2000" w:type="dxa"/>
          </w:tcPr>
          <w:p>
            <w:pPr>
              <w:jc w:val="center"/>
            </w:pPr>
            <w:r>
              <w:rPr/>
              <w:t xml:space="preserve">2306T</w:t>
            </w:r>
          </w:p>
        </w:tc>
      </w:tr>
      <w:tr>
        <w:trPr/>
        <w:tc>
          <w:tcPr>
            <w:tcW w:w="2000" w:type="dxa"/>
          </w:tcPr>
          <w:p>
            <w:pPr>
              <w:jc w:val="center"/>
            </w:pPr>
            <w:r>
              <w:rPr/>
              <w:t xml:space="preserve">KKOV</w:t>
            </w:r>
          </w:p>
        </w:tc>
        <w:tc>
          <w:tcPr>
            <w:tcW w:w="5000" w:type="dxa"/>
          </w:tcPr>
          <w:p>
            <w:pPr/>
            <w:r>
              <w:rPr/>
              <w:t xml:space="preserve">Magisterský studijní program v oboru vojenský zdravotnický management</w:t>
            </w:r>
          </w:p>
        </w:tc>
        <w:tc>
          <w:tcPr>
            <w:tcW w:w="2000" w:type="dxa"/>
          </w:tcPr>
          <w:p>
            <w:pPr>
              <w:jc w:val="center"/>
            </w:pPr>
            <w:r>
              <w:rPr/>
              <w:t xml:space="preserve">9507T</w:t>
            </w:r>
          </w:p>
        </w:tc>
      </w:tr>
      <w:tr>
        <w:trPr/>
        <w:tc>
          <w:tcPr>
            <w:tcW w:w="2000" w:type="dxa"/>
          </w:tcPr>
          <w:p>
            <w:pPr>
              <w:jc w:val="center"/>
            </w:pPr>
            <w:r>
              <w:rPr/>
              <w:t xml:space="preserve">KKOV</w:t>
            </w:r>
          </w:p>
        </w:tc>
        <w:tc>
          <w:tcPr>
            <w:tcW w:w="5000" w:type="dxa"/>
          </w:tcPr>
          <w:p>
            <w:pPr/>
            <w:r>
              <w:rPr/>
              <w:t xml:space="preserve">Magisterský studijní program ve skupině oborů teorie vojenského umění</w:t>
            </w:r>
          </w:p>
        </w:tc>
        <w:tc>
          <w:tcPr>
            <w:tcW w:w="2000" w:type="dxa"/>
          </w:tcPr>
          <w:p>
            <w:pPr>
              <w:jc w:val="center"/>
            </w:pPr>
            <w:r>
              <w:rPr/>
              <w:t xml:space="preserve">91xxT</w:t>
            </w:r>
          </w:p>
        </w:tc>
      </w:tr>
      <w:tr>
        <w:trPr/>
        <w:tc>
          <w:tcPr>
            <w:tcW w:w="2000" w:type="dxa"/>
          </w:tcPr>
          <w:p>
            <w:pPr>
              <w:jc w:val="center"/>
            </w:pPr>
            <w:r>
              <w:rPr/>
              <w:t xml:space="preserve">KKOV</w:t>
            </w:r>
          </w:p>
        </w:tc>
        <w:tc>
          <w:tcPr>
            <w:tcW w:w="5000" w:type="dxa"/>
          </w:tcPr>
          <w:p>
            <w:pPr/>
            <w:r>
              <w:rPr/>
              <w:t xml:space="preserve">Magisterský studijní program ve skupině oborů vojenské zdravotnictví</w:t>
            </w:r>
          </w:p>
        </w:tc>
        <w:tc>
          <w:tcPr>
            <w:tcW w:w="2000" w:type="dxa"/>
          </w:tcPr>
          <w:p>
            <w:pPr>
              <w:jc w:val="center"/>
            </w:pPr>
            <w:r>
              <w:rPr/>
              <w:t xml:space="preserve">95xxT</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w:t>
            </w:r>
          </w:p>
        </w:tc>
        <w:tc>
          <w:tcPr>
            <w:tcW w:w="2000" w:type="dxa"/>
          </w:tcPr>
          <w:p>
            <w:pPr>
              <w:jc w:val="center"/>
            </w:pPr>
            <w:r>
              <w:rPr/>
              <w:t xml:space="preserve">xxxxT</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l11.Z.0006</w:t>
            </w:r>
          </w:p>
        </w:tc>
        <w:tc>
          <w:tcPr>
            <w:tcW w:w="3000" w:type="dxa"/>
          </w:tcPr>
          <w:p>
            <w:pPr/>
            <w:r>
              <w:rPr/>
              <w:t xml:space="preserve">Zavádění a řízení systémových činností a změn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l11.D.0027</w:t>
            </w:r>
          </w:p>
        </w:tc>
        <w:tc>
          <w:tcPr>
            <w:tcW w:w="3000" w:type="dxa"/>
          </w:tcPr>
          <w:p>
            <w:pPr/>
            <w:r>
              <w:rPr/>
              <w:t xml:space="preserve">Plnění úkolů, zajišťování a výkon odborných a odborně specializovaných činností vyplývajících z vojenské hodnosti podplukovníka, vojenské odbornosti a zařazení na služební místo</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l11._.0091</w:t>
            </w:r>
          </w:p>
        </w:tc>
        <w:tc>
          <w:tcPr>
            <w:tcW w:w="3000" w:type="dxa"/>
          </w:tcPr>
          <w:p>
            <w:pPr/>
            <w:r>
              <w:rPr/>
              <w:t xml:space="preserve">vojenská zpravodajská činnost</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l21._.0008</w:t>
            </w:r>
          </w:p>
        </w:tc>
        <w:tc>
          <w:tcPr>
            <w:tcW w:w="3000" w:type="dxa"/>
          </w:tcPr>
          <w:p>
            <w:pPr/>
            <w:r>
              <w:rPr/>
              <w:t xml:space="preserve">základní právní normy a ustanovení s důrazem na bezpečnostně právní problematiku a ochranu osobních údajů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l11._.0035</w:t>
            </w:r>
          </w:p>
        </w:tc>
        <w:tc>
          <w:tcPr>
            <w:tcW w:w="3000" w:type="dxa"/>
          </w:tcPr>
          <w:p>
            <w:pPr/>
            <w:r>
              <w:rPr/>
              <w:t xml:space="preserve">činnosti podplukovníka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l11._.0038</w:t>
            </w:r>
          </w:p>
        </w:tc>
        <w:tc>
          <w:tcPr>
            <w:tcW w:w="3000" w:type="dxa"/>
          </w:tcPr>
          <w:p>
            <w:pPr/>
            <w:r>
              <w:rPr/>
              <w:t xml:space="preserve">postupy při plánování a koordinaci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l11._.0040</w:t>
            </w:r>
          </w:p>
        </w:tc>
        <w:tc>
          <w:tcPr>
            <w:tcW w:w="3000" w:type="dxa"/>
          </w:tcPr>
          <w:p>
            <w:pPr/>
            <w:r>
              <w:rPr/>
              <w:t xml:space="preserve">systémová činnost v organizačních formacích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l11._.0045</w:t>
            </w:r>
          </w:p>
        </w:tc>
        <w:tc>
          <w:tcPr>
            <w:tcW w:w="3000" w:type="dxa"/>
          </w:tcPr>
          <w:p>
            <w:pPr/>
            <w:r>
              <w:rPr/>
              <w:t xml:space="preserve">postupy při koordinaci a řízení výkonu technicky a odborně náročných a vysoce odborně specializovaných činností v ozbrojených silách ČR</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5</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5</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5</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4BB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Podplukovník ozbrojených sil ČR</dc:title>
  <dc:description>Podplukovník ozbrojených sil ČR vykonává službu podle potřeb České republiky, kvalifikačních požadavků, předpokladů a vojenské odbornosti, s požadavkem na  odolnost vůči zvýšené fyzické a psychické zátěži. V rámci služby vykonává činnosti související s prováděním nebo řízením technických, odborných a specializovaných činností a se vzděláváním a velí vojenským organizačním formacím na úrovni velitelství, centra, střediska, institutu, odboru, oddělení, praporu nebo skupiny.</dc:description>
  <dc:subject/>
  <cp:keywords/>
  <cp:category>Povolání</cp:category>
  <cp:lastModifiedBy/>
  <dcterms:created xsi:type="dcterms:W3CDTF">2017-11-22T09:37:10+01:00</dcterms:created>
  <dcterms:modified xsi:type="dcterms:W3CDTF">2026-03-04T09:27:17+01:00</dcterms:modified>
</cp:coreProperties>
</file>

<file path=docProps/custom.xml><?xml version="1.0" encoding="utf-8"?>
<Properties xmlns="http://schemas.openxmlformats.org/officeDocument/2006/custom-properties" xmlns:vt="http://schemas.openxmlformats.org/officeDocument/2006/docPropsVTypes"/>
</file>