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Oděvní návrhář</w:t>
      </w:r>
      <w:bookmarkEnd w:id="1"/>
    </w:p>
    <w:p>
      <w:pPr/>
      <w:r>
        <w:rPr/>
        <w:t xml:space="preserve">Oděvní návrhář rozpracovává výtvarné návrhy do konstrukcí pro oděvní výrobu a vytváří návrhy a modely jednodušších výrobků.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Textilní a oděvní výroba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výroba oděvů a oděvních doplňků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Navrhování a vytváření modelů a vzorů jednodušších výrobků varianty podle předlohy.</w:t>
      </w:r>
    </w:p>
    <w:p>
      <w:pPr>
        <w:numPr>
          <w:ilvl w:val="0"/>
          <w:numId w:val="5"/>
        </w:numPr>
      </w:pPr>
      <w:r>
        <w:rPr/>
        <w:t xml:space="preserve">Technické zpracovávání návrhů oděvních návrhářů modelářů.</w:t>
      </w:r>
    </w:p>
    <w:p>
      <w:pPr>
        <w:numPr>
          <w:ilvl w:val="0"/>
          <w:numId w:val="5"/>
        </w:numPr>
      </w:pPr>
      <w:r>
        <w:rPr/>
        <w:t xml:space="preserve">Vypracovávání výkresů a konstrukčních podkladů výrobků nebo dílců.</w:t>
      </w:r>
    </w:p>
    <w:p>
      <w:pPr>
        <w:numPr>
          <w:ilvl w:val="0"/>
          <w:numId w:val="5"/>
        </w:numPr>
      </w:pPr>
      <w:r>
        <w:rPr/>
        <w:t xml:space="preserve">Zpracovávání konstrukčních podkladů pro oděvní výrobky do všech velikostí.</w:t>
      </w:r>
    </w:p>
    <w:p>
      <w:pPr>
        <w:numPr>
          <w:ilvl w:val="0"/>
          <w:numId w:val="5"/>
        </w:numPr>
      </w:pPr>
      <w:r>
        <w:rPr/>
        <w:t xml:space="preserve">Spolupráce při realizaci návrhů ve výrobě nebo ve vývojové etapě.</w:t>
      </w:r>
    </w:p>
    <w:p>
      <w:pPr>
        <w:numPr>
          <w:ilvl w:val="0"/>
          <w:numId w:val="5"/>
        </w:numPr>
      </w:pPr>
      <w:r>
        <w:rPr/>
        <w:t xml:space="preserve">Vedení příslušné technické dokumentace.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Návrháři (grafici) reklamní, komerční, propagační</w:t>
      </w:r>
    </w:p>
    <w:p>
      <w:pPr>
        <w:numPr>
          <w:ilvl w:val="0"/>
          <w:numId w:val="5"/>
        </w:numPr>
      </w:pPr>
      <w:r>
        <w:rPr/>
        <w:t xml:space="preserve">Aranžéři a příbuzní pracovníci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Aranžéři a příbuzní pracovníci (CZ-ISCO 3432)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24 955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44 234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64 876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37 398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39 565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70 274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31 913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43 854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57 380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3432</w:t>
            </w:r>
          </w:p>
        </w:tc>
        <w:tc>
          <w:tcPr>
            <w:tcW w:w="2000" w:type="dxa"/>
          </w:tcPr>
          <w:p>
            <w:pPr/>
            <w:r>
              <w:rPr/>
              <w:t xml:space="preserve">Aranžéři a příbuzní pracovníci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39 891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37 841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34324</w:t>
            </w:r>
          </w:p>
        </w:tc>
        <w:tc>
          <w:tcPr>
            <w:tcW w:w="2000" w:type="dxa"/>
          </w:tcPr>
          <w:p>
            <w:pPr/>
            <w:r>
              <w:rPr/>
              <w:t xml:space="preserve">Návrháři (grafici) reklamní, komerční, propagační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43 813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38 049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3432</w:t>
            </w:r>
          </w:p>
        </w:tc>
        <w:tc>
          <w:tcPr>
            <w:tcW w:w="3000" w:type="dxa"/>
          </w:tcPr>
          <w:p>
            <w:pPr/>
            <w:r>
              <w:rPr/>
              <w:t xml:space="preserve">Aranžéři a příbuzní pracovníci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http://data.europa.eu/esco/isco/C3432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oděvnictví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3143M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Modelářství a návrhářství oděvů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82-41-M/07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oděvnictví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3143L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výtvarná a uměleckořemeslná tvorba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8241M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Oděvní návrhář a modelář / oděvní návrhářka a modelářka (31-051-M)</w:t>
      </w:r>
    </w:p>
    <w:p>
      <w:pPr>
        <w:numPr>
          <w:ilvl w:val="0"/>
          <w:numId w:val="5"/>
        </w:numPr>
      </w:pPr>
      <w:r>
        <w:rPr/>
        <w:t xml:space="preserve">Oděvní stylista / oděvní stylistka (31-072-M)</w:t>
      </w:r>
    </w:p>
    <w:p/>
    <w:p/>
    <w:p>
      <w:pPr>
        <w:pStyle w:val="Heading2"/>
      </w:pPr>
      <w:bookmarkStart w:id="15" w:name="_Toc15"/>
      <w:r>
        <w:t>Kompetenční požadavky</w:t>
      </w:r>
      <w:bookmarkEnd w:id="15"/>
    </w:p>
    <w:p>
      <w:pPr>
        <w:pStyle w:val="Heading3"/>
      </w:pPr>
      <w:bookmarkStart w:id="16" w:name="_Toc16"/>
      <w:r>
        <w:t>Odborné dovednosti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e21.D.1001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normách a v technických podkladech v textilní a oděvní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e22.D.7215</w:t>
            </w:r>
          </w:p>
        </w:tc>
        <w:tc>
          <w:tcPr>
            <w:tcW w:w="3000" w:type="dxa"/>
          </w:tcPr>
          <w:p>
            <w:pPr/>
            <w:r>
              <w:rPr/>
              <w:t xml:space="preserve">Vytváření oděvních tvarů, střihů a nomenklaturních výrobků včetně dalších přípravků do výroby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e22.D.2615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Zpracování dokumentace pro oděvní výrobu (spotřební normy, polohy pro střihárnu, postupy sloužící jako podklad pro výkonové normy)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e22.D.2115</w:t>
            </w:r>
          </w:p>
        </w:tc>
        <w:tc>
          <w:tcPr>
            <w:tcW w:w="3000" w:type="dxa"/>
          </w:tcPr>
          <w:p>
            <w:pPr/>
            <w:r>
              <w:rPr/>
              <w:t xml:space="preserve">Stanovování druhů polotovarů a množství materiálů pro oděvní výrobu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e22.D.5215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Zpracovávání výpočtů pro konstrukci nových oděvních modelů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e22.D.7315</w:t>
            </w:r>
          </w:p>
        </w:tc>
        <w:tc>
          <w:tcPr>
            <w:tcW w:w="3000" w:type="dxa"/>
          </w:tcPr>
          <w:p>
            <w:pPr/>
            <w:r>
              <w:rPr/>
              <w:t xml:space="preserve">Vypracování konstrukční dokumentace nových oděvních modelů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Odborné znalosti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technické kreslení v textilu, oděvnictví nebo zpracování kožešin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textilní materiály a produkty, druhy, vlastnosti, vady, způsoby rozborů a zkoušek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e22._.0021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oděvní návrhářství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e22._.0022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techniky zhotovování střihů pro oděvy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e22._.0023</w:t>
            </w:r>
          </w:p>
        </w:tc>
        <w:tc>
          <w:tcPr>
            <w:tcW w:w="3000" w:type="dxa"/>
          </w:tcPr>
          <w:p>
            <w:pPr/>
            <w:r>
              <w:rPr/>
              <w:t xml:space="preserve">oděvní technologie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e21._.0061</w:t>
            </w:r>
          </w:p>
        </w:tc>
        <w:tc>
          <w:tcPr>
            <w:tcW w:w="3000" w:type="dxa"/>
          </w:tcPr>
          <w:p>
            <w:pPr/>
            <w:r>
              <w:rPr/>
              <w:t xml:space="preserve">systémy a standardy kvality v textilu a oděvnictví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e24._.0004</w:t>
            </w:r>
          </w:p>
        </w:tc>
        <w:tc>
          <w:tcPr>
            <w:tcW w:w="3000" w:type="dxa"/>
          </w:tcPr>
          <w:p>
            <w:pPr/>
            <w:r>
              <w:rPr/>
              <w:t xml:space="preserve">kožešiny a usně, druhy, vlastnosti, vady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Digitální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9" w:name="_Toc19"/>
      <w:r>
        <w:t>Měkké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D538C6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Oděvní návrhář</dc:title>
  <dc:description>Oděvní návrhář rozpracovává výtvarné návrhy do konstrukcí pro oděvní výrobu a vytváří návrhy a modely jednodušších výrobků.</dc:description>
  <dc:subject/>
  <cp:keywords/>
  <cp:category>Povolání</cp:category>
  <cp:lastModifiedBy/>
  <dcterms:created xsi:type="dcterms:W3CDTF">2017-11-22T09:40:58+01:00</dcterms:created>
  <dcterms:modified xsi:type="dcterms:W3CDTF">2020-01-20T15:23:41+01:00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