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Šéfkuchař</w:t>
      </w:r>
      <w:bookmarkEnd w:id="1"/>
    </w:p>
    <w:p>
      <w:pPr/>
      <w:r>
        <w:rPr/>
        <w:t xml:space="preserve"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Masterchef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pokrmů a komunikace s obsluhou hostů.</w:t>
      </w:r>
    </w:p>
    <w:p>
      <w:pPr>
        <w:numPr>
          <w:ilvl w:val="0"/>
          <w:numId w:val="5"/>
        </w:numPr>
      </w:pPr>
      <w:r>
        <w:rPr/>
        <w:t xml:space="preserve">Organizování, řízení a kontrola práce pomocných kuchařů a pomocných sil.</w:t>
      </w:r>
    </w:p>
    <w:p>
      <w:pPr>
        <w:numPr>
          <w:ilvl w:val="0"/>
          <w:numId w:val="5"/>
        </w:numPr>
      </w:pPr>
      <w:r>
        <w:rPr/>
        <w:t xml:space="preserve">Kontrola 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Kontrola dodržování bezpečnostních a hygienických předpisů, dodržování zásad HACCP včetně kritických bodů.</w:t>
      </w:r>
    </w:p>
    <w:p>
      <w:pPr>
        <w:numPr>
          <w:ilvl w:val="0"/>
          <w:numId w:val="5"/>
        </w:numPr>
      </w:pPr>
      <w:r>
        <w:rPr/>
        <w:t xml:space="preserve">Analýza a optimalizace nákladů na zakoupení a zpracování surovin, vyhodnocování ztrát ve výrobě.</w:t>
      </w:r>
    </w:p>
    <w:p>
      <w:pPr>
        <w:numPr>
          <w:ilvl w:val="0"/>
          <w:numId w:val="5"/>
        </w:numPr>
      </w:pPr>
      <w:r>
        <w:rPr/>
        <w:t xml:space="preserve">Sestavování jídelního lístku, návrhy degustačních menu a sledu pokrmů.</w:t>
      </w:r>
    </w:p>
    <w:p>
      <w:pPr>
        <w:numPr>
          <w:ilvl w:val="0"/>
          <w:numId w:val="5"/>
        </w:numPr>
      </w:pPr>
      <w:r>
        <w:rPr/>
        <w:t xml:space="preserve">Přejímka, přezkušování, skladování a konzervace zboží.</w:t>
      </w:r>
    </w:p>
    <w:p>
      <w:pPr>
        <w:numPr>
          <w:ilvl w:val="0"/>
          <w:numId w:val="5"/>
        </w:numPr>
      </w:pPr>
      <w:r>
        <w:rPr/>
        <w:t xml:space="preserve">Stanovení a výpočet množství jednotlivých surovin pro přípravu pokrmů.</w:t>
      </w:r>
    </w:p>
    <w:p>
      <w:pPr>
        <w:numPr>
          <w:ilvl w:val="0"/>
          <w:numId w:val="5"/>
        </w:numPr>
      </w:pPr>
      <w:r>
        <w:rPr/>
        <w:t xml:space="preserve">Volba vhodných technologických postupů pro přípravu pokrmů.</w:t>
      </w:r>
    </w:p>
    <w:p>
      <w:pPr>
        <w:numPr>
          <w:ilvl w:val="0"/>
          <w:numId w:val="5"/>
        </w:numPr>
      </w:pPr>
      <w:r>
        <w:rPr/>
        <w:t xml:space="preserve">Volba vhodného servírovacího nádobí s ohledem na estetickou úpravu pokrmů.</w:t>
      </w:r>
    </w:p>
    <w:p>
      <w:pPr>
        <w:numPr>
          <w:ilvl w:val="0"/>
          <w:numId w:val="5"/>
        </w:numPr>
      </w:pPr>
      <w:r>
        <w:rPr/>
        <w:t xml:space="preserve">Aranžování bufetů, banketů a rautů.</w:t>
      </w:r>
    </w:p>
    <w:p>
      <w:pPr>
        <w:numPr>
          <w:ilvl w:val="0"/>
          <w:numId w:val="5"/>
        </w:numPr>
      </w:pPr>
      <w:r>
        <w:rPr/>
        <w:t xml:space="preserve">Kontrola estetické úpravy a vydávání pokrmů.</w:t>
      </w:r>
    </w:p>
    <w:p>
      <w:pPr>
        <w:numPr>
          <w:ilvl w:val="0"/>
          <w:numId w:val="5"/>
        </w:numPr>
      </w:pPr>
      <w:r>
        <w:rPr/>
        <w:t xml:space="preserve">Tvorba originálních kulinářských receptur.</w:t>
      </w:r>
    </w:p>
    <w:p>
      <w:pPr>
        <w:numPr>
          <w:ilvl w:val="0"/>
          <w:numId w:val="5"/>
        </w:numPr>
      </w:pPr>
      <w:r>
        <w:rPr/>
        <w:t xml:space="preserve">Jednání s dodavateli surovin a gastronomických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Šéfkuchaři v pohostinství</w:t>
      </w:r>
    </w:p>
    <w:p>
      <w:pPr>
        <w:numPr>
          <w:ilvl w:val="0"/>
          <w:numId w:val="5"/>
        </w:numPr>
      </w:pPr>
      <w:r>
        <w:rPr/>
        <w:t xml:space="preserve">Šéfkuchaři v hotelových restauracích</w:t>
      </w:r>
    </w:p>
    <w:p>
      <w:pPr>
        <w:numPr>
          <w:ilvl w:val="0"/>
          <w:numId w:val="5"/>
        </w:numPr>
      </w:pPr>
      <w:r>
        <w:rPr/>
        <w:t xml:space="preserve">Šéfkuchaři a šéfcukráři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Šéfkuchaři a šéfcukráři (CZ-ISCO 3434)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v hotelových restauracích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při výrobě jídel spojené s hmotnou odpovědností, stanovování a provádění technologických postupů a kalkulací při rozsáhlé výrobě širokého sortimentu, stanovování a zajišťování správnosti gastronomické skladby jídel, racionální výživy a zajištění výroby náročných specialit.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jejich kalkulace při rozsáhlé výrobě jídel včetně kontroly jejich dodržování, sestavování vlastních receptur, jídelních lístků a zajišťování správné gastronomické skladby.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náročných specialit české kuchyně a kuchyní cizích národů, výroba specialit studené kuchyně pro bankety a recepce včetně sestavování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 nebo specialit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složitých jídel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gastronomickém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množství jednotlivých surovin pro připravované pokrmy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a úprava při servírování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teplých a studených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pokrmů před expedicí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vlastních receptur pro restaurační moučníky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A197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Šéfkuchař</dc:title>
  <dc:description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dc:description>
  <dc:subject/>
  <cp:keywords/>
  <cp:category>Povolání</cp:category>
  <cp:lastModifiedBy/>
  <dcterms:created xsi:type="dcterms:W3CDTF">2019-05-29T14:55:50+02:00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