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sauny</w:t>
      </w:r>
      <w:bookmarkEnd w:id="1"/>
    </w:p>
    <w:p>
      <w:pPr/>
      <w:r>
        <w:rPr/>
        <w:t xml:space="preserve"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Saunař, Sauna attendance, Saunameister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sauny, parní kabiny, infrakabiny a podobných zařízení s tepelnou zátěží na organismus.</w:t>
      </w:r>
    </w:p>
    <w:p>
      <w:pPr>
        <w:numPr>
          <w:ilvl w:val="0"/>
          <w:numId w:val="5"/>
        </w:numPr>
      </w:pPr>
      <w:r>
        <w:rPr/>
        <w:t xml:space="preserve">Zajišťování správného postupu saunování a následného ochlazení.</w:t>
      </w:r>
    </w:p>
    <w:p>
      <w:pPr>
        <w:numPr>
          <w:ilvl w:val="0"/>
          <w:numId w:val="5"/>
        </w:numPr>
      </w:pPr>
      <w:r>
        <w:rPr/>
        <w:t xml:space="preserve">Zapínání a vypínání topidla dle jeho charakteristik a specifických požadavků pro saunování dětí nebo dospělých.</w:t>
      </w:r>
    </w:p>
    <w:p>
      <w:pPr>
        <w:numPr>
          <w:ilvl w:val="0"/>
          <w:numId w:val="5"/>
        </w:numPr>
      </w:pPr>
      <w:r>
        <w:rPr/>
        <w:t xml:space="preserve">Kontrola jakosti vody v ochlazovacím bazénku.</w:t>
      </w:r>
    </w:p>
    <w:p>
      <w:pPr>
        <w:numPr>
          <w:ilvl w:val="0"/>
          <w:numId w:val="5"/>
        </w:numPr>
      </w:pPr>
      <w:r>
        <w:rPr/>
        <w:t xml:space="preserve">Zajišťování bezpečnosti a ochrany zdraví návštěvníků při saunování, dodržování hygienických předpisů.</w:t>
      </w:r>
    </w:p>
    <w:p>
      <w:pPr>
        <w:numPr>
          <w:ilvl w:val="0"/>
          <w:numId w:val="5"/>
        </w:numPr>
      </w:pPr>
      <w:r>
        <w:rPr/>
        <w:t xml:space="preserve">Poradenství v oblasti zdravého životního stylu,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Úklid saunového provozu dle schváleného dezinfekčního řádu.</w:t>
      </w:r>
    </w:p>
    <w:p>
      <w:pPr>
        <w:numPr>
          <w:ilvl w:val="0"/>
          <w:numId w:val="5"/>
        </w:numPr>
      </w:pPr>
      <w:r>
        <w:rPr/>
        <w:t xml:space="preserve">Vedení provozního deníku a zajišťování pravidelných revizí dle předpisů.</w:t>
      </w:r>
    </w:p>
    <w:p>
      <w:pPr>
        <w:numPr>
          <w:ilvl w:val="0"/>
          <w:numId w:val="5"/>
        </w:numPr>
      </w:pPr>
      <w:r>
        <w:rPr/>
        <w:t xml:space="preserve">Manipulace s čistým a špinavým prádlem dle 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69-xx-E/xx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sauny pro děti a dospělé (69-051-H)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topidla a strojního zařízení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zdravého saunování včetně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B73F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sauny</dc:title>
  <dc:description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dc:description>
  <dc:subject/>
  <cp:keywords/>
  <cp:category>Povolání</cp:category>
  <cp:lastModifiedBy/>
  <dcterms:created xsi:type="dcterms:W3CDTF">2017-11-22T09:31:55+01:00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